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618FA" w14:textId="2986F360" w:rsidR="0015409F" w:rsidRDefault="009E4256" w:rsidP="009E4256">
      <w:pPr>
        <w:jc w:val="center"/>
        <w:rPr>
          <w:b/>
          <w:bCs/>
          <w:sz w:val="36"/>
          <w:szCs w:val="36"/>
        </w:rPr>
      </w:pPr>
      <w:r w:rsidRPr="009E4256">
        <w:rPr>
          <w:b/>
          <w:bCs/>
          <w:sz w:val="36"/>
          <w:szCs w:val="36"/>
        </w:rPr>
        <w:t>GUIDA ALLA LETTURA E ALL’ANALISI</w:t>
      </w:r>
    </w:p>
    <w:p w14:paraId="39337627" w14:textId="0CACA9B6" w:rsidR="009E4256" w:rsidRDefault="009E4256" w:rsidP="009E4256">
      <w:pPr>
        <w:jc w:val="center"/>
        <w:rPr>
          <w:b/>
          <w:bCs/>
          <w:sz w:val="28"/>
          <w:szCs w:val="28"/>
        </w:rPr>
      </w:pPr>
    </w:p>
    <w:p w14:paraId="56F76569" w14:textId="1456CEB9" w:rsidR="009E4256" w:rsidRDefault="009E4256" w:rsidP="009E4256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La tragedia shakespeariana: il dramma dell’amore nelle città dell’odio.</w:t>
      </w:r>
    </w:p>
    <w:p w14:paraId="61454AD9" w14:textId="6C32A424" w:rsidR="009E4256" w:rsidRDefault="009E4256" w:rsidP="009E4256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Giulietta: l’eterna fidanzata.</w:t>
      </w:r>
    </w:p>
    <w:p w14:paraId="6DCFF203" w14:textId="038C15FE" w:rsidR="009E4256" w:rsidRDefault="009E4256" w:rsidP="009E4256">
      <w:pPr>
        <w:rPr>
          <w:b/>
          <w:bCs/>
        </w:rPr>
      </w:pPr>
    </w:p>
    <w:p w14:paraId="30345251" w14:textId="6246CB3C" w:rsidR="009E4256" w:rsidRDefault="009E4256" w:rsidP="009E4256">
      <w:pPr>
        <w:rPr>
          <w:b/>
          <w:bCs/>
        </w:rPr>
      </w:pPr>
    </w:p>
    <w:p w14:paraId="69550FD1" w14:textId="77777777" w:rsidR="00D72280" w:rsidRDefault="00D72280" w:rsidP="009E4256">
      <w:pPr>
        <w:rPr>
          <w:b/>
          <w:bCs/>
        </w:rPr>
      </w:pPr>
    </w:p>
    <w:p w14:paraId="50EFA685" w14:textId="69CFD1FE" w:rsidR="009E4256" w:rsidRDefault="009E4256" w:rsidP="009E4256">
      <w:pPr>
        <w:rPr>
          <w:b/>
          <w:bCs/>
        </w:rPr>
      </w:pPr>
      <w:r>
        <w:rPr>
          <w:b/>
          <w:bCs/>
        </w:rPr>
        <w:t>LA MATERIA E I PERSONAGGI</w:t>
      </w:r>
    </w:p>
    <w:p w14:paraId="64B7F3F5" w14:textId="0016F36C" w:rsidR="009E4256" w:rsidRDefault="009E4256" w:rsidP="009E4256">
      <w:pPr>
        <w:rPr>
          <w:b/>
          <w:bCs/>
        </w:rPr>
      </w:pPr>
    </w:p>
    <w:p w14:paraId="0B851B8D" w14:textId="3F183D09" w:rsidR="009E4256" w:rsidRPr="009E4256" w:rsidRDefault="009E4256" w:rsidP="009E4256">
      <w:pPr>
        <w:pStyle w:val="Paragrafoelenco"/>
        <w:numPr>
          <w:ilvl w:val="0"/>
          <w:numId w:val="2"/>
        </w:numPr>
        <w:jc w:val="both"/>
        <w:rPr>
          <w:b/>
          <w:bCs/>
          <w:i/>
          <w:iCs/>
        </w:rPr>
      </w:pPr>
      <w:r w:rsidRPr="009E4256">
        <w:rPr>
          <w:b/>
          <w:bCs/>
          <w:i/>
          <w:iCs/>
        </w:rPr>
        <w:t>Romeo e Giulietta</w:t>
      </w:r>
      <w:r>
        <w:rPr>
          <w:b/>
          <w:bCs/>
        </w:rPr>
        <w:t xml:space="preserve"> è la prima tragedia di William Shakespeare, scritta tra il 1592 e il 1595. Egli vuole dimostrare come la vita possa essere distrutta da comportamenti che esaltano la violenza e la morte.</w:t>
      </w:r>
    </w:p>
    <w:p w14:paraId="1FEA59DD" w14:textId="6299B101" w:rsidR="009E4256" w:rsidRDefault="009E4256" w:rsidP="009E4256">
      <w:pPr>
        <w:pStyle w:val="Paragrafoelenco"/>
        <w:jc w:val="both"/>
        <w:rPr>
          <w:b/>
          <w:bCs/>
        </w:rPr>
      </w:pPr>
      <w:r>
        <w:rPr>
          <w:b/>
          <w:bCs/>
        </w:rPr>
        <w:t>L’incontro decisivo tra Giulietta Capuleti e Romeo Montecchi (</w:t>
      </w:r>
      <w:r w:rsidR="00D80D4E">
        <w:rPr>
          <w:b/>
          <w:bCs/>
        </w:rPr>
        <w:t>a</w:t>
      </w:r>
      <w:r>
        <w:rPr>
          <w:b/>
          <w:bCs/>
        </w:rPr>
        <w:t xml:space="preserve">tto II, scena II) è la famosa </w:t>
      </w:r>
      <w:r w:rsidRPr="009E4256">
        <w:rPr>
          <w:b/>
          <w:bCs/>
          <w:i/>
          <w:iCs/>
        </w:rPr>
        <w:t>scena a</w:t>
      </w:r>
      <w:r>
        <w:rPr>
          <w:b/>
          <w:bCs/>
          <w:i/>
          <w:iCs/>
        </w:rPr>
        <w:t>l</w:t>
      </w:r>
      <w:r w:rsidRPr="009E4256">
        <w:rPr>
          <w:b/>
          <w:bCs/>
          <w:i/>
          <w:iCs/>
        </w:rPr>
        <w:t xml:space="preserve"> balcone</w:t>
      </w:r>
      <w:r>
        <w:rPr>
          <w:b/>
          <w:bCs/>
          <w:i/>
          <w:iCs/>
        </w:rPr>
        <w:t xml:space="preserve">, </w:t>
      </w:r>
      <w:r>
        <w:rPr>
          <w:b/>
          <w:bCs/>
        </w:rPr>
        <w:t>dove Giulietta, credendosi sola, incomincia ad invocare il nome dell’amato (</w:t>
      </w:r>
      <w:r w:rsidRPr="009E4256">
        <w:rPr>
          <w:b/>
          <w:bCs/>
          <w:i/>
          <w:iCs/>
        </w:rPr>
        <w:t>monologo</w:t>
      </w:r>
      <w:r>
        <w:rPr>
          <w:b/>
          <w:bCs/>
        </w:rPr>
        <w:t xml:space="preserve">). Che cosa rivelano le parole di Giulietta? E perché ella insiste nel dimostrare che </w:t>
      </w:r>
      <w:r w:rsidRPr="00761782">
        <w:rPr>
          <w:b/>
          <w:bCs/>
          <w:i/>
          <w:iCs/>
        </w:rPr>
        <w:t>non esiste alcun legame tra il nome e la persona che lo porta</w:t>
      </w:r>
      <w:r>
        <w:rPr>
          <w:b/>
          <w:bCs/>
        </w:rPr>
        <w:t>?</w:t>
      </w:r>
    </w:p>
    <w:p w14:paraId="26DBC582" w14:textId="5834DF19" w:rsidR="009E4256" w:rsidRDefault="009E4256" w:rsidP="009E4256">
      <w:pPr>
        <w:pStyle w:val="Paragrafoelenco"/>
        <w:jc w:val="both"/>
        <w:rPr>
          <w:b/>
          <w:bCs/>
        </w:rPr>
      </w:pPr>
    </w:p>
    <w:p w14:paraId="7F5F97DF" w14:textId="670FD5BF" w:rsidR="009E4256" w:rsidRDefault="009E4256" w:rsidP="009E4256">
      <w:pPr>
        <w:pStyle w:val="Paragrafoelenco"/>
        <w:jc w:val="both"/>
      </w:pPr>
      <w:r w:rsidRPr="00761782">
        <w:t>Le parole di</w:t>
      </w:r>
      <w:r w:rsidR="00761782" w:rsidRPr="00761782">
        <w:t xml:space="preserve"> Giulietta rivelano il suo </w:t>
      </w:r>
      <w:r w:rsidR="00761782" w:rsidRPr="00761782">
        <w:rPr>
          <w:i/>
          <w:iCs/>
        </w:rPr>
        <w:t>profondo sentimento per Romeo</w:t>
      </w:r>
      <w:r w:rsidR="00761782" w:rsidRPr="00761782">
        <w:t>; ma anche</w:t>
      </w:r>
      <w:r w:rsidR="00761782">
        <w:t xml:space="preserve"> la </w:t>
      </w:r>
      <w:r w:rsidR="00761782" w:rsidRPr="00761782">
        <w:rPr>
          <w:i/>
          <w:iCs/>
        </w:rPr>
        <w:t>matura consapevolezza delle difficoltà che si frappongono alla realizzazione di quest’amore</w:t>
      </w:r>
      <w:r w:rsidR="00761782">
        <w:t xml:space="preserve">, per il fatto di appartenere a </w:t>
      </w:r>
      <w:r w:rsidR="00761782" w:rsidRPr="00761782">
        <w:rPr>
          <w:i/>
          <w:iCs/>
        </w:rPr>
        <w:t>due famiglie rivali</w:t>
      </w:r>
      <w:r w:rsidR="00761782">
        <w:t xml:space="preserve">. Ella insiste nel dimostrare che </w:t>
      </w:r>
      <w:r w:rsidR="00761782" w:rsidRPr="00761782">
        <w:rPr>
          <w:i/>
          <w:iCs/>
        </w:rPr>
        <w:t>il nome è solo un vuoto segno linguistico</w:t>
      </w:r>
      <w:r w:rsidR="00761782">
        <w:t>, senza alcun legame con la persona che lo porta; perché, se Romeo rinunciasse al suo nome (e al solidaristico dovere dell’odio che gli è legato), allora il loro amore potrebbe dispiegarsi liberamente.</w:t>
      </w:r>
    </w:p>
    <w:p w14:paraId="6587F366" w14:textId="1AC4ABCF" w:rsidR="00761782" w:rsidRDefault="00761782" w:rsidP="00761782">
      <w:pPr>
        <w:jc w:val="both"/>
      </w:pPr>
    </w:p>
    <w:p w14:paraId="05FFF055" w14:textId="46B38EF9" w:rsidR="00761782" w:rsidRDefault="00761782" w:rsidP="00761782">
      <w:pPr>
        <w:jc w:val="both"/>
      </w:pPr>
    </w:p>
    <w:p w14:paraId="7ECEC668" w14:textId="0EA2354E" w:rsidR="00761782" w:rsidRDefault="00761782" w:rsidP="00761782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Il giovane Montecchi intanto ascolta “avvolto nell’ombra”. Dopo qualche esitazione (</w:t>
      </w:r>
      <w:r w:rsidRPr="00761782">
        <w:rPr>
          <w:b/>
          <w:bCs/>
          <w:i/>
          <w:iCs/>
        </w:rPr>
        <w:t>a</w:t>
      </w:r>
      <w:r>
        <w:rPr>
          <w:b/>
          <w:bCs/>
        </w:rPr>
        <w:t xml:space="preserve"> </w:t>
      </w:r>
      <w:r w:rsidRPr="00761782">
        <w:rPr>
          <w:b/>
          <w:bCs/>
          <w:i/>
          <w:iCs/>
        </w:rPr>
        <w:t>parte</w:t>
      </w:r>
      <w:r>
        <w:rPr>
          <w:b/>
          <w:bCs/>
        </w:rPr>
        <w:t>), decide d’intervenire.</w:t>
      </w:r>
    </w:p>
    <w:p w14:paraId="71E23899" w14:textId="13417149" w:rsidR="00761782" w:rsidRDefault="00761782" w:rsidP="00761782">
      <w:pPr>
        <w:pStyle w:val="Paragrafoelenco"/>
        <w:jc w:val="both"/>
        <w:rPr>
          <w:b/>
          <w:bCs/>
        </w:rPr>
      </w:pPr>
      <w:r>
        <w:rPr>
          <w:b/>
          <w:bCs/>
        </w:rPr>
        <w:t>Che cosa risponde Romeo? (</w:t>
      </w:r>
      <w:r w:rsidRPr="00761782">
        <w:rPr>
          <w:b/>
          <w:bCs/>
          <w:i/>
          <w:iCs/>
        </w:rPr>
        <w:t>dialogo</w:t>
      </w:r>
      <w:r>
        <w:rPr>
          <w:b/>
          <w:bCs/>
        </w:rPr>
        <w:t xml:space="preserve">) Quali espressioni indicano che egli è ancora legato ai </w:t>
      </w:r>
      <w:r w:rsidRPr="00761782">
        <w:rPr>
          <w:b/>
          <w:bCs/>
          <w:i/>
          <w:iCs/>
        </w:rPr>
        <w:t>codici convenzionali dell’amor cortese</w:t>
      </w:r>
      <w:r>
        <w:rPr>
          <w:b/>
          <w:bCs/>
        </w:rPr>
        <w:t>?</w:t>
      </w:r>
    </w:p>
    <w:p w14:paraId="50A3BE55" w14:textId="34C9A14A" w:rsidR="00761782" w:rsidRDefault="00761782" w:rsidP="00761782">
      <w:pPr>
        <w:pStyle w:val="Paragrafoelenco"/>
        <w:jc w:val="both"/>
        <w:rPr>
          <w:b/>
          <w:bCs/>
        </w:rPr>
      </w:pPr>
    </w:p>
    <w:p w14:paraId="363D68A1" w14:textId="319E08F1" w:rsidR="00761782" w:rsidRDefault="00761782" w:rsidP="00761782">
      <w:pPr>
        <w:pStyle w:val="Paragrafoelenco"/>
        <w:jc w:val="both"/>
      </w:pPr>
      <w:r w:rsidRPr="00761782">
        <w:t>Romeo</w:t>
      </w:r>
      <w:r>
        <w:t xml:space="preserve"> è disposto a rinunciare al suo nome perché “dispiace a lei”</w:t>
      </w:r>
      <w:r w:rsidR="007C1A9F">
        <w:t xml:space="preserve">, cioè si comporta come un tipico corteggiatore galante. Usa un linguaggio ampolloso “è con le ali leggere dell’amore che ho sorvolato questi muri” e mostra di essere ancora legato alle </w:t>
      </w:r>
      <w:r w:rsidR="007C1A9F" w:rsidRPr="007C1A9F">
        <w:rPr>
          <w:i/>
          <w:iCs/>
        </w:rPr>
        <w:t>convenzioni dei giuramenti</w:t>
      </w:r>
      <w:r w:rsidR="007C1A9F">
        <w:t xml:space="preserve"> </w:t>
      </w:r>
      <w:r w:rsidR="007C1A9F" w:rsidRPr="007C1A9F">
        <w:rPr>
          <w:i/>
          <w:iCs/>
        </w:rPr>
        <w:t>d’amore</w:t>
      </w:r>
      <w:r w:rsidR="007C1A9F">
        <w:t>; mentre lei gli chiede semplicemente di dichiarare onestamente le sue intenzioni. Gli eventi, però, fa</w:t>
      </w:r>
      <w:r w:rsidR="001762DC">
        <w:t>ra</w:t>
      </w:r>
      <w:r w:rsidR="00E53370">
        <w:t>nno</w:t>
      </w:r>
      <w:r w:rsidR="007C1A9F">
        <w:t xml:space="preserve"> matura</w:t>
      </w:r>
      <w:r w:rsidR="001762DC">
        <w:t>r</w:t>
      </w:r>
      <w:r w:rsidR="007C1A9F">
        <w:t>e in fretta anche lui.</w:t>
      </w:r>
    </w:p>
    <w:p w14:paraId="1980104F" w14:textId="7BCEF3C4" w:rsidR="007C1A9F" w:rsidRDefault="007C1A9F" w:rsidP="007C1A9F">
      <w:pPr>
        <w:jc w:val="both"/>
      </w:pPr>
    </w:p>
    <w:p w14:paraId="4D6AB05F" w14:textId="10FD0442" w:rsidR="007C1A9F" w:rsidRDefault="007C1A9F" w:rsidP="007C1A9F">
      <w:pPr>
        <w:jc w:val="both"/>
      </w:pPr>
    </w:p>
    <w:p w14:paraId="5598FFFD" w14:textId="010AC234" w:rsidR="007C1A9F" w:rsidRDefault="007C1A9F" w:rsidP="007C1A9F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Quest’AMORE, </w:t>
      </w:r>
      <w:r w:rsidRPr="007C1A9F">
        <w:rPr>
          <w:b/>
          <w:bCs/>
        </w:rPr>
        <w:t>in cui entrambi si riconoscono,</w:t>
      </w:r>
      <w:r>
        <w:rPr>
          <w:b/>
          <w:bCs/>
        </w:rPr>
        <w:t xml:space="preserve"> entra </w:t>
      </w:r>
      <w:r w:rsidRPr="007C1A9F">
        <w:rPr>
          <w:b/>
          <w:bCs/>
          <w:i/>
          <w:iCs/>
        </w:rPr>
        <w:t>in</w:t>
      </w:r>
      <w:r>
        <w:rPr>
          <w:b/>
          <w:bCs/>
        </w:rPr>
        <w:t xml:space="preserve"> </w:t>
      </w:r>
      <w:r w:rsidRPr="007C1A9F">
        <w:rPr>
          <w:b/>
          <w:bCs/>
          <w:i/>
          <w:iCs/>
        </w:rPr>
        <w:t>conflitto</w:t>
      </w:r>
      <w:r>
        <w:rPr>
          <w:b/>
          <w:bCs/>
        </w:rPr>
        <w:t xml:space="preserve"> con un mondo ancora governato da </w:t>
      </w:r>
      <w:r w:rsidR="00B938DD" w:rsidRPr="00B938DD">
        <w:rPr>
          <w:b/>
          <w:bCs/>
        </w:rPr>
        <w:t>COSTUMI FEUDALI</w:t>
      </w:r>
      <w:r>
        <w:rPr>
          <w:b/>
          <w:bCs/>
        </w:rPr>
        <w:t>.</w:t>
      </w:r>
    </w:p>
    <w:p w14:paraId="6BBB8986" w14:textId="14BC80A7" w:rsidR="007C1A9F" w:rsidRDefault="007C1A9F" w:rsidP="007C1A9F">
      <w:pPr>
        <w:pStyle w:val="Paragrafoelenco"/>
        <w:jc w:val="both"/>
        <w:rPr>
          <w:b/>
          <w:bCs/>
        </w:rPr>
      </w:pPr>
      <w:r>
        <w:rPr>
          <w:b/>
          <w:bCs/>
        </w:rPr>
        <w:t>Che ruolo hanno nella tragedia i vecchi capi delle famiglie Capuleti e Montecchi e quali sentimenti incarnano? Che ruolo svolge frate Lorenzo?</w:t>
      </w:r>
    </w:p>
    <w:p w14:paraId="1EA05618" w14:textId="08139EE1" w:rsidR="007C1A9F" w:rsidRDefault="007C1A9F" w:rsidP="007C1A9F">
      <w:pPr>
        <w:pStyle w:val="Paragrafoelenco"/>
        <w:jc w:val="both"/>
        <w:rPr>
          <w:b/>
          <w:bCs/>
        </w:rPr>
      </w:pPr>
    </w:p>
    <w:p w14:paraId="73C2CE24" w14:textId="06FB222C" w:rsidR="007C1A9F" w:rsidRDefault="007C1A9F" w:rsidP="007C1A9F">
      <w:pPr>
        <w:pStyle w:val="Paragrafoelenco"/>
        <w:jc w:val="both"/>
      </w:pPr>
      <w:r w:rsidRPr="007C1A9F">
        <w:t>I vecchi capifamiglia</w:t>
      </w:r>
      <w:r>
        <w:t xml:space="preserve"> </w:t>
      </w:r>
      <w:r w:rsidR="00195E1D">
        <w:t xml:space="preserve">(antagonisti) </w:t>
      </w:r>
      <w:r>
        <w:t xml:space="preserve">sono </w:t>
      </w:r>
      <w:r w:rsidRPr="007C1A9F">
        <w:rPr>
          <w:i/>
          <w:iCs/>
        </w:rPr>
        <w:t>figure di morte</w:t>
      </w:r>
      <w:r>
        <w:t xml:space="preserve">, perché incarnano un </w:t>
      </w:r>
      <w:r w:rsidRPr="007C1A9F">
        <w:rPr>
          <w:i/>
          <w:iCs/>
        </w:rPr>
        <w:t>odio atavico, incomprensibile</w:t>
      </w:r>
      <w:r>
        <w:t xml:space="preserve"> </w:t>
      </w:r>
      <w:r w:rsidRPr="007C1A9F">
        <w:rPr>
          <w:i/>
          <w:iCs/>
        </w:rPr>
        <w:t>nella nuova società in mutamento</w:t>
      </w:r>
      <w:r>
        <w:t>; un odio a cui essi rimangono anacronisticamente</w:t>
      </w:r>
      <w:r w:rsidR="00351E47">
        <w:t xml:space="preserve"> fedeli</w:t>
      </w:r>
      <w:r>
        <w:t>. I</w:t>
      </w:r>
      <w:r w:rsidR="00C87461">
        <w:t xml:space="preserve"> </w:t>
      </w:r>
      <w:r>
        <w:t>due giovani, perciò,</w:t>
      </w:r>
      <w:r w:rsidR="00C87461">
        <w:t xml:space="preserve"> sono costretti ad agire di nascosto con l’a</w:t>
      </w:r>
      <w:r w:rsidR="00754B9D">
        <w:t>ppoggio</w:t>
      </w:r>
      <w:r w:rsidR="00C87461">
        <w:t xml:space="preserve"> di </w:t>
      </w:r>
      <w:r w:rsidR="00C87461" w:rsidRPr="00C87461">
        <w:rPr>
          <w:i/>
          <w:iCs/>
        </w:rPr>
        <w:t>frate Lorenzo</w:t>
      </w:r>
      <w:r w:rsidR="00C87461">
        <w:t xml:space="preserve"> (aiutante), che li sposa segretamente. Un altro aiutante è la </w:t>
      </w:r>
      <w:r w:rsidR="00C87461" w:rsidRPr="00C87461">
        <w:rPr>
          <w:i/>
          <w:iCs/>
        </w:rPr>
        <w:t>balia</w:t>
      </w:r>
      <w:r w:rsidR="00C87461">
        <w:t xml:space="preserve">, che fa da tramite tra i due giovani, recando </w:t>
      </w:r>
      <w:r w:rsidR="001762DC">
        <w:t xml:space="preserve">loro </w:t>
      </w:r>
      <w:r w:rsidR="00C87461">
        <w:t>i reciproci messaggi.</w:t>
      </w:r>
    </w:p>
    <w:p w14:paraId="6D8DDF55" w14:textId="76BDB570" w:rsidR="00C87461" w:rsidRDefault="00C87461" w:rsidP="007C1A9F">
      <w:pPr>
        <w:pStyle w:val="Paragrafoelenco"/>
        <w:jc w:val="both"/>
      </w:pPr>
    </w:p>
    <w:p w14:paraId="66E689BD" w14:textId="5F9B328A" w:rsidR="00C87461" w:rsidRDefault="00C87461" w:rsidP="007C1A9F">
      <w:pPr>
        <w:pStyle w:val="Paragrafoelenco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</w:t>
      </w:r>
      <w:r w:rsidRPr="00C87461">
        <w:rPr>
          <w:b/>
          <w:bCs/>
        </w:rPr>
        <w:t>p. 1</w:t>
      </w:r>
    </w:p>
    <w:p w14:paraId="22A628CF" w14:textId="5B7851C2" w:rsidR="00C87461" w:rsidRDefault="00C87461" w:rsidP="007C1A9F">
      <w:pPr>
        <w:pStyle w:val="Paragrafoelenco"/>
        <w:jc w:val="both"/>
        <w:rPr>
          <w:b/>
          <w:bCs/>
        </w:rPr>
      </w:pPr>
    </w:p>
    <w:p w14:paraId="31E56109" w14:textId="107D9F27" w:rsidR="00C87461" w:rsidRPr="00C87461" w:rsidRDefault="00C87461" w:rsidP="00C87461">
      <w:pPr>
        <w:jc w:val="both"/>
        <w:rPr>
          <w:b/>
          <w:bCs/>
        </w:rPr>
      </w:pPr>
      <w:r w:rsidRPr="00C87461">
        <w:rPr>
          <w:b/>
          <w:bCs/>
        </w:rPr>
        <w:lastRenderedPageBreak/>
        <w:t>LO SPAZIO E IL TEMPO</w:t>
      </w:r>
    </w:p>
    <w:p w14:paraId="3E4F5AA2" w14:textId="6611F2F6" w:rsidR="00C87461" w:rsidRDefault="00C87461" w:rsidP="00C87461">
      <w:pPr>
        <w:jc w:val="both"/>
        <w:rPr>
          <w:b/>
          <w:bCs/>
        </w:rPr>
      </w:pPr>
    </w:p>
    <w:p w14:paraId="59A2A480" w14:textId="19C03565" w:rsidR="00C87461" w:rsidRDefault="00C87461" w:rsidP="00C87461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La vicenda (come c’informa il </w:t>
      </w:r>
      <w:r w:rsidRPr="00C87461">
        <w:rPr>
          <w:b/>
          <w:bCs/>
          <w:i/>
          <w:iCs/>
        </w:rPr>
        <w:t>prologo</w:t>
      </w:r>
      <w:r>
        <w:rPr>
          <w:b/>
          <w:bCs/>
        </w:rPr>
        <w:t xml:space="preserve">) si svolge nella bella città di </w:t>
      </w:r>
      <w:r w:rsidRPr="00C87461">
        <w:t>Verona</w:t>
      </w:r>
      <w:r>
        <w:t xml:space="preserve"> </w:t>
      </w:r>
      <w:r w:rsidR="001762DC" w:rsidRPr="00C87461">
        <w:rPr>
          <w:b/>
          <w:bCs/>
        </w:rPr>
        <w:t xml:space="preserve">nel </w:t>
      </w:r>
      <w:r w:rsidR="001762DC">
        <w:t xml:space="preserve">XIV secolo </w:t>
      </w:r>
      <w:r>
        <w:t>(sotto la signoria del saggio principe Bartolomeo della Scala)</w:t>
      </w:r>
      <w:r w:rsidR="001762DC">
        <w:t>.</w:t>
      </w:r>
      <w:r>
        <w:t xml:space="preserve"> </w:t>
      </w:r>
      <w:r w:rsidRPr="00C87461">
        <w:rPr>
          <w:b/>
          <w:bCs/>
        </w:rPr>
        <w:t>La scena</w:t>
      </w:r>
      <w:r>
        <w:t xml:space="preserve"> </w:t>
      </w:r>
      <w:r w:rsidRPr="00C87461">
        <w:rPr>
          <w:b/>
          <w:bCs/>
        </w:rPr>
        <w:t xml:space="preserve">ha luogo </w:t>
      </w:r>
      <w:r w:rsidRPr="00C87461">
        <w:rPr>
          <w:b/>
          <w:bCs/>
          <w:i/>
          <w:iCs/>
        </w:rPr>
        <w:t>di notte</w:t>
      </w:r>
      <w:r>
        <w:rPr>
          <w:b/>
          <w:bCs/>
        </w:rPr>
        <w:t xml:space="preserve">, ma non per questo è buia; e c’è </w:t>
      </w:r>
      <w:r w:rsidRPr="00C87461">
        <w:rPr>
          <w:b/>
          <w:bCs/>
          <w:i/>
          <w:iCs/>
        </w:rPr>
        <w:t xml:space="preserve">un alternarsi di spazi </w:t>
      </w:r>
      <w:r w:rsidR="008011A0" w:rsidRPr="00C87461">
        <w:rPr>
          <w:b/>
          <w:bCs/>
          <w:i/>
          <w:iCs/>
        </w:rPr>
        <w:t>interni</w:t>
      </w:r>
      <w:r w:rsidR="008011A0">
        <w:rPr>
          <w:b/>
          <w:bCs/>
        </w:rPr>
        <w:t xml:space="preserve"> </w:t>
      </w:r>
      <w:r w:rsidRPr="00C87461">
        <w:rPr>
          <w:b/>
          <w:bCs/>
          <w:i/>
          <w:iCs/>
        </w:rPr>
        <w:t xml:space="preserve">ed </w:t>
      </w:r>
      <w:r w:rsidR="008011A0" w:rsidRPr="00C87461">
        <w:rPr>
          <w:b/>
          <w:bCs/>
          <w:i/>
          <w:iCs/>
        </w:rPr>
        <w:t>esterni</w:t>
      </w:r>
      <w:r w:rsidR="008011A0">
        <w:rPr>
          <w:b/>
          <w:bCs/>
        </w:rPr>
        <w:t xml:space="preserve"> </w:t>
      </w:r>
      <w:r>
        <w:rPr>
          <w:b/>
          <w:bCs/>
        </w:rPr>
        <w:t>(la camera di Giulietta</w:t>
      </w:r>
      <w:r w:rsidR="008011A0">
        <w:rPr>
          <w:b/>
          <w:bCs/>
        </w:rPr>
        <w:t>, il giardino</w:t>
      </w:r>
      <w:r>
        <w:rPr>
          <w:b/>
          <w:bCs/>
        </w:rPr>
        <w:t xml:space="preserve">). Chi illumina la notte? E cosa rappresenta </w:t>
      </w:r>
      <w:r w:rsidRPr="008011A0">
        <w:rPr>
          <w:b/>
          <w:bCs/>
          <w:i/>
          <w:iCs/>
        </w:rPr>
        <w:t>il balcone</w:t>
      </w:r>
      <w:r>
        <w:rPr>
          <w:b/>
          <w:bCs/>
        </w:rPr>
        <w:t>,</w:t>
      </w:r>
      <w:r w:rsidR="008011A0">
        <w:rPr>
          <w:b/>
          <w:bCs/>
        </w:rPr>
        <w:t xml:space="preserve"> che fa da tramite tra interno e esterno?</w:t>
      </w:r>
    </w:p>
    <w:p w14:paraId="39E505E7" w14:textId="498B320C" w:rsidR="008011A0" w:rsidRDefault="008011A0" w:rsidP="008011A0">
      <w:pPr>
        <w:jc w:val="both"/>
        <w:rPr>
          <w:b/>
          <w:bCs/>
        </w:rPr>
      </w:pPr>
    </w:p>
    <w:p w14:paraId="5114CDC8" w14:textId="340ED9B7" w:rsidR="008011A0" w:rsidRDefault="008011A0" w:rsidP="008011A0">
      <w:pPr>
        <w:ind w:left="708"/>
        <w:jc w:val="both"/>
      </w:pPr>
      <w:r w:rsidRPr="008011A0">
        <w:rPr>
          <w:i/>
          <w:iCs/>
        </w:rPr>
        <w:t>La luce della notte è Giulietta</w:t>
      </w:r>
      <w:r>
        <w:t xml:space="preserve">, più raggiante della luna e delle stelle che contribuiscono a rischiarare il cielo. Simboleggia </w:t>
      </w:r>
      <w:r w:rsidRPr="008011A0">
        <w:rPr>
          <w:i/>
          <w:iCs/>
        </w:rPr>
        <w:t>la forza vivificante dell’amore</w:t>
      </w:r>
      <w:r>
        <w:t xml:space="preserve">, che dà un centro, una direzione, uno scopo ad una vita finora opaca. Il </w:t>
      </w:r>
      <w:r w:rsidRPr="008011A0">
        <w:rPr>
          <w:i/>
          <w:iCs/>
        </w:rPr>
        <w:t>balcone</w:t>
      </w:r>
      <w:r>
        <w:t xml:space="preserve">, posto in alto, rappresenta per Romeo </w:t>
      </w:r>
      <w:r w:rsidRPr="008011A0">
        <w:rPr>
          <w:i/>
          <w:iCs/>
        </w:rPr>
        <w:t>l’irraggiungibilità dell’amata</w:t>
      </w:r>
      <w:r>
        <w:t>, che però lo corrisponde.</w:t>
      </w:r>
    </w:p>
    <w:p w14:paraId="72B0C211" w14:textId="0211EB68" w:rsidR="008011A0" w:rsidRDefault="008011A0" w:rsidP="008011A0">
      <w:pPr>
        <w:jc w:val="both"/>
      </w:pPr>
    </w:p>
    <w:p w14:paraId="0480B78C" w14:textId="35A1EB39" w:rsidR="008011A0" w:rsidRDefault="008011A0" w:rsidP="008011A0">
      <w:pPr>
        <w:jc w:val="both"/>
      </w:pPr>
    </w:p>
    <w:p w14:paraId="1FC9C5A5" w14:textId="77777777" w:rsidR="008011A0" w:rsidRDefault="008011A0" w:rsidP="008011A0">
      <w:pPr>
        <w:jc w:val="both"/>
      </w:pPr>
    </w:p>
    <w:p w14:paraId="6322F51A" w14:textId="1AB01FEA" w:rsidR="008011A0" w:rsidRDefault="008011A0" w:rsidP="008011A0">
      <w:pPr>
        <w:jc w:val="both"/>
        <w:rPr>
          <w:b/>
          <w:bCs/>
        </w:rPr>
      </w:pPr>
      <w:r>
        <w:rPr>
          <w:b/>
          <w:bCs/>
        </w:rPr>
        <w:t>IL METRO, LA LINGUA E LO STILE DI SHAKESPEARE</w:t>
      </w:r>
    </w:p>
    <w:p w14:paraId="71C506BB" w14:textId="2EA03303" w:rsidR="008011A0" w:rsidRDefault="008011A0" w:rsidP="008011A0">
      <w:pPr>
        <w:jc w:val="both"/>
        <w:rPr>
          <w:b/>
          <w:bCs/>
        </w:rPr>
      </w:pPr>
    </w:p>
    <w:p w14:paraId="52D1D653" w14:textId="18C4432D" w:rsidR="008011A0" w:rsidRDefault="008011A0" w:rsidP="008011A0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Rimandiamo al corso d’Inglese sia per il </w:t>
      </w:r>
      <w:r w:rsidRPr="008011A0">
        <w:rPr>
          <w:b/>
          <w:bCs/>
          <w:i/>
          <w:iCs/>
        </w:rPr>
        <w:t>blank verse</w:t>
      </w:r>
      <w:r>
        <w:rPr>
          <w:b/>
          <w:bCs/>
          <w:i/>
          <w:iCs/>
        </w:rPr>
        <w:t xml:space="preserve">, </w:t>
      </w:r>
      <w:r>
        <w:rPr>
          <w:b/>
          <w:bCs/>
        </w:rPr>
        <w:t>un metro ripreso da Marlowe; sia</w:t>
      </w:r>
    </w:p>
    <w:p w14:paraId="0CB8C705" w14:textId="520D4C0D" w:rsidR="00DE7BE7" w:rsidRDefault="008011A0" w:rsidP="008011A0">
      <w:pPr>
        <w:pStyle w:val="Paragrafoelenco"/>
        <w:jc w:val="both"/>
        <w:rPr>
          <w:b/>
          <w:bCs/>
        </w:rPr>
      </w:pPr>
      <w:r>
        <w:rPr>
          <w:b/>
          <w:bCs/>
        </w:rPr>
        <w:t>per puntuali osservazioni sulla lingua. Qui ci limitiamo a sottolineare un</w:t>
      </w:r>
      <w:r w:rsidR="00107BDB">
        <w:rPr>
          <w:b/>
          <w:bCs/>
        </w:rPr>
        <w:t>’aderenza</w:t>
      </w:r>
      <w:r w:rsidR="00DE7BE7">
        <w:rPr>
          <w:b/>
          <w:bCs/>
        </w:rPr>
        <w:t xml:space="preserve"> realistica</w:t>
      </w:r>
      <w:r>
        <w:rPr>
          <w:b/>
          <w:bCs/>
        </w:rPr>
        <w:t xml:space="preserve">, che oscilla tra </w:t>
      </w:r>
      <w:r w:rsidRPr="00DE7BE7">
        <w:rPr>
          <w:b/>
          <w:bCs/>
          <w:i/>
          <w:iCs/>
        </w:rPr>
        <w:t>registri</w:t>
      </w:r>
      <w:r w:rsidR="00DE7BE7" w:rsidRPr="00DE7BE7">
        <w:rPr>
          <w:b/>
          <w:bCs/>
          <w:i/>
          <w:iCs/>
        </w:rPr>
        <w:t xml:space="preserve"> alti</w:t>
      </w:r>
      <w:r w:rsidR="00DE7BE7">
        <w:rPr>
          <w:b/>
          <w:bCs/>
        </w:rPr>
        <w:t xml:space="preserve"> (i nobili protagonisti) </w:t>
      </w:r>
      <w:r w:rsidR="00DE7BE7" w:rsidRPr="00DE7BE7">
        <w:rPr>
          <w:b/>
          <w:bCs/>
          <w:i/>
          <w:iCs/>
        </w:rPr>
        <w:t>e bassi</w:t>
      </w:r>
      <w:r w:rsidR="00DE7BE7">
        <w:rPr>
          <w:b/>
          <w:bCs/>
        </w:rPr>
        <w:t xml:space="preserve"> (la balia), tra </w:t>
      </w:r>
      <w:r w:rsidR="00DE7BE7">
        <w:rPr>
          <w:b/>
          <w:bCs/>
          <w:i/>
          <w:iCs/>
        </w:rPr>
        <w:t xml:space="preserve">toni seri </w:t>
      </w:r>
      <w:r w:rsidR="00DE7BE7" w:rsidRPr="00DE7BE7">
        <w:rPr>
          <w:b/>
          <w:bCs/>
        </w:rPr>
        <w:t>(Romeo)</w:t>
      </w:r>
      <w:r w:rsidR="00DE7BE7">
        <w:rPr>
          <w:b/>
          <w:bCs/>
          <w:i/>
          <w:iCs/>
        </w:rPr>
        <w:t xml:space="preserve"> </w:t>
      </w:r>
      <w:r w:rsidR="00DE7BE7" w:rsidRPr="00DE7BE7">
        <w:rPr>
          <w:b/>
          <w:bCs/>
          <w:i/>
          <w:iCs/>
        </w:rPr>
        <w:t>e comic</w:t>
      </w:r>
      <w:r w:rsidR="00DE7BE7">
        <w:rPr>
          <w:b/>
          <w:bCs/>
          <w:i/>
          <w:iCs/>
        </w:rPr>
        <w:t>i</w:t>
      </w:r>
      <w:r w:rsidR="00DE7BE7">
        <w:rPr>
          <w:b/>
          <w:bCs/>
        </w:rPr>
        <w:t xml:space="preserve"> (Mercuzio), caratterizzandosi per una </w:t>
      </w:r>
      <w:r w:rsidR="00DE7BE7" w:rsidRPr="00DE7BE7">
        <w:rPr>
          <w:b/>
          <w:bCs/>
          <w:i/>
          <w:iCs/>
        </w:rPr>
        <w:t>grande libertà espressiva</w:t>
      </w:r>
      <w:r w:rsidR="00DE7BE7">
        <w:rPr>
          <w:b/>
          <w:bCs/>
        </w:rPr>
        <w:t xml:space="preserve">. </w:t>
      </w:r>
    </w:p>
    <w:p w14:paraId="3C51CCA5" w14:textId="67437DA1" w:rsidR="008011A0" w:rsidRDefault="00C72991" w:rsidP="008011A0">
      <w:pPr>
        <w:pStyle w:val="Paragrafoelenco"/>
        <w:jc w:val="both"/>
        <w:rPr>
          <w:b/>
          <w:bCs/>
        </w:rPr>
      </w:pPr>
      <w:r w:rsidRPr="00C72991">
        <w:rPr>
          <w:b/>
          <w:bCs/>
          <w:i/>
          <w:iCs/>
        </w:rPr>
        <w:t>L</w:t>
      </w:r>
      <w:r w:rsidR="00DE7BE7" w:rsidRPr="00DE7BE7">
        <w:rPr>
          <w:b/>
          <w:bCs/>
          <w:i/>
          <w:iCs/>
        </w:rPr>
        <w:t>o stile</w:t>
      </w:r>
      <w:r w:rsidR="00DE7BE7">
        <w:rPr>
          <w:b/>
          <w:bCs/>
        </w:rPr>
        <w:t xml:space="preserve"> </w:t>
      </w:r>
      <w:r>
        <w:rPr>
          <w:b/>
          <w:bCs/>
          <w:i/>
          <w:iCs/>
        </w:rPr>
        <w:t xml:space="preserve">di Shakespeare </w:t>
      </w:r>
      <w:r w:rsidR="00DE7BE7" w:rsidRPr="00DE7BE7">
        <w:rPr>
          <w:b/>
          <w:bCs/>
          <w:i/>
          <w:iCs/>
        </w:rPr>
        <w:t>è anticlassico</w:t>
      </w:r>
      <w:r w:rsidR="00DE7BE7">
        <w:rPr>
          <w:b/>
          <w:bCs/>
        </w:rPr>
        <w:t>, assolutamente innovativo.</w:t>
      </w:r>
    </w:p>
    <w:p w14:paraId="4F3A1801" w14:textId="5807AF0A" w:rsidR="00DE7BE7" w:rsidRDefault="00DE7BE7" w:rsidP="00DE7BE7">
      <w:pPr>
        <w:jc w:val="both"/>
        <w:rPr>
          <w:b/>
          <w:bCs/>
        </w:rPr>
      </w:pPr>
    </w:p>
    <w:p w14:paraId="39D30845" w14:textId="6FF11FA5" w:rsidR="00DE7BE7" w:rsidRDefault="00DE7BE7" w:rsidP="00DE7BE7">
      <w:pPr>
        <w:jc w:val="both"/>
        <w:rPr>
          <w:b/>
          <w:bCs/>
        </w:rPr>
      </w:pPr>
    </w:p>
    <w:p w14:paraId="10580251" w14:textId="1B5D9D31" w:rsidR="00DE7BE7" w:rsidRDefault="00DE7BE7" w:rsidP="00DE7BE7">
      <w:pPr>
        <w:jc w:val="both"/>
        <w:rPr>
          <w:b/>
          <w:bCs/>
        </w:rPr>
      </w:pPr>
    </w:p>
    <w:p w14:paraId="71642A61" w14:textId="78ABB083" w:rsidR="00DE7BE7" w:rsidRDefault="00DE7BE7" w:rsidP="00DE7BE7">
      <w:pPr>
        <w:jc w:val="both"/>
        <w:rPr>
          <w:b/>
          <w:bCs/>
        </w:rPr>
      </w:pPr>
      <w:r>
        <w:rPr>
          <w:b/>
          <w:bCs/>
        </w:rPr>
        <w:t>LE FONTI</w:t>
      </w:r>
    </w:p>
    <w:p w14:paraId="6D9F7791" w14:textId="19BAD7C2" w:rsidR="00DE7BE7" w:rsidRDefault="00DE7BE7" w:rsidP="00DE7BE7">
      <w:pPr>
        <w:jc w:val="both"/>
        <w:rPr>
          <w:b/>
          <w:bCs/>
        </w:rPr>
      </w:pPr>
    </w:p>
    <w:p w14:paraId="5BCF495F" w14:textId="3CB94C6D" w:rsidR="00DE7BE7" w:rsidRDefault="00DE7BE7" w:rsidP="00DE7BE7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Lo spunto è tratto dalla </w:t>
      </w:r>
      <w:r w:rsidRPr="00D80D4E">
        <w:rPr>
          <w:b/>
          <w:bCs/>
          <w:i/>
          <w:iCs/>
        </w:rPr>
        <w:t>tradizione novellistica italiana</w:t>
      </w:r>
      <w:r>
        <w:rPr>
          <w:b/>
          <w:bCs/>
        </w:rPr>
        <w:t xml:space="preserve"> </w:t>
      </w:r>
      <w:r w:rsidR="00351E47">
        <w:rPr>
          <w:b/>
          <w:bCs/>
        </w:rPr>
        <w:t xml:space="preserve">del Cinquecento </w:t>
      </w:r>
      <w:r>
        <w:rPr>
          <w:b/>
          <w:bCs/>
        </w:rPr>
        <w:t>(Luigi da Porto, Matteo Maria Bandello), circolante in Inghilterra tramite traduzioni.</w:t>
      </w:r>
    </w:p>
    <w:p w14:paraId="1C7CA003" w14:textId="0ACBA40E" w:rsidR="00D80D4E" w:rsidRDefault="00D80D4E" w:rsidP="00D80D4E">
      <w:pPr>
        <w:pStyle w:val="Paragrafoelenco"/>
        <w:jc w:val="both"/>
      </w:pPr>
      <w:r>
        <w:rPr>
          <w:b/>
          <w:bCs/>
        </w:rPr>
        <w:t xml:space="preserve">Ma, mentre i novellieri italiani, si limitavano a riportare </w:t>
      </w:r>
      <w:r>
        <w:t xml:space="preserve">un caso pietoso dovuto a circostanze sfortunate, </w:t>
      </w:r>
      <w:r w:rsidRPr="00D80D4E">
        <w:rPr>
          <w:b/>
          <w:bCs/>
        </w:rPr>
        <w:t>Shakespeare</w:t>
      </w:r>
      <w:r>
        <w:rPr>
          <w:b/>
          <w:bCs/>
        </w:rPr>
        <w:t xml:space="preserve"> sviluppa le potenzialità drammatiche della vicenda, introducendo </w:t>
      </w:r>
      <w:r w:rsidRPr="00D80D4E">
        <w:t>il tema del destino.</w:t>
      </w:r>
      <w:r w:rsidR="006B5664">
        <w:t xml:space="preserve"> </w:t>
      </w:r>
    </w:p>
    <w:p w14:paraId="3F4EC74A" w14:textId="65BE9225" w:rsidR="00D80D4E" w:rsidRDefault="00D80D4E" w:rsidP="00D80D4E">
      <w:pPr>
        <w:jc w:val="both"/>
      </w:pPr>
    </w:p>
    <w:p w14:paraId="5AF984A2" w14:textId="316229F9" w:rsidR="00D80D4E" w:rsidRDefault="00D80D4E" w:rsidP="00D80D4E">
      <w:pPr>
        <w:jc w:val="both"/>
      </w:pPr>
    </w:p>
    <w:p w14:paraId="1DF0F73F" w14:textId="4049F1CC" w:rsidR="00D80D4E" w:rsidRDefault="00D80D4E" w:rsidP="00D80D4E">
      <w:pPr>
        <w:jc w:val="both"/>
      </w:pPr>
    </w:p>
    <w:p w14:paraId="6FCDE4A4" w14:textId="6ED444EC" w:rsidR="00D80D4E" w:rsidRDefault="00D80D4E" w:rsidP="00D80D4E">
      <w:pPr>
        <w:jc w:val="both"/>
        <w:rPr>
          <w:b/>
          <w:bCs/>
        </w:rPr>
      </w:pPr>
      <w:r w:rsidRPr="00D80D4E">
        <w:rPr>
          <w:b/>
          <w:bCs/>
        </w:rPr>
        <w:t>I MECCANISMI SCENICI</w:t>
      </w:r>
    </w:p>
    <w:p w14:paraId="6064FC81" w14:textId="1D37DAED" w:rsidR="00D80D4E" w:rsidRDefault="00D80D4E" w:rsidP="00D80D4E">
      <w:pPr>
        <w:jc w:val="both"/>
        <w:rPr>
          <w:b/>
          <w:bCs/>
        </w:rPr>
      </w:pPr>
    </w:p>
    <w:p w14:paraId="02D66575" w14:textId="29815501" w:rsidR="00D80D4E" w:rsidRDefault="00D80D4E" w:rsidP="00D80D4E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La tragedia, infatti, è concepita in modo perfettamente simmetrico.</w:t>
      </w:r>
    </w:p>
    <w:p w14:paraId="61A6C6D3" w14:textId="0AD31158" w:rsidR="00D80D4E" w:rsidRDefault="00D80D4E" w:rsidP="00D80D4E">
      <w:pPr>
        <w:pStyle w:val="Paragrafoelenco"/>
        <w:jc w:val="both"/>
        <w:rPr>
          <w:b/>
          <w:bCs/>
        </w:rPr>
      </w:pPr>
      <w:r>
        <w:rPr>
          <w:b/>
          <w:bCs/>
        </w:rPr>
        <w:t>Mentre il I e II atto sono segnati dall’</w:t>
      </w:r>
      <w:r w:rsidRPr="00D80D4E">
        <w:rPr>
          <w:b/>
          <w:bCs/>
          <w:i/>
          <w:iCs/>
        </w:rPr>
        <w:t>amore</w:t>
      </w:r>
      <w:r>
        <w:rPr>
          <w:b/>
          <w:bCs/>
        </w:rPr>
        <w:t xml:space="preserve">, dalle </w:t>
      </w:r>
      <w:r w:rsidRPr="00D80D4E">
        <w:rPr>
          <w:b/>
          <w:bCs/>
          <w:i/>
          <w:iCs/>
        </w:rPr>
        <w:t>feste</w:t>
      </w:r>
      <w:r>
        <w:rPr>
          <w:b/>
          <w:bCs/>
        </w:rPr>
        <w:t xml:space="preserve">, dal </w:t>
      </w:r>
      <w:r w:rsidRPr="00D80D4E">
        <w:rPr>
          <w:b/>
          <w:bCs/>
          <w:i/>
          <w:iCs/>
        </w:rPr>
        <w:t>cibo</w:t>
      </w:r>
      <w:r>
        <w:rPr>
          <w:b/>
          <w:bCs/>
        </w:rPr>
        <w:t xml:space="preserve"> e dalla presenza di </w:t>
      </w:r>
      <w:r w:rsidRPr="00D80D4E">
        <w:rPr>
          <w:b/>
          <w:bCs/>
          <w:i/>
          <w:iCs/>
        </w:rPr>
        <w:t>Mercuzio</w:t>
      </w:r>
      <w:r w:rsidRPr="00D80D4E">
        <w:rPr>
          <w:b/>
          <w:bCs/>
        </w:rPr>
        <w:t xml:space="preserve"> (che simboleggia l’allegria, la giovinezza, la gioia di vivere);</w:t>
      </w:r>
      <w:r>
        <w:rPr>
          <w:b/>
          <w:bCs/>
        </w:rPr>
        <w:t xml:space="preserve"> dal momento in cui questi viene ucciso per mano di </w:t>
      </w:r>
      <w:r w:rsidRPr="00D80D4E">
        <w:rPr>
          <w:b/>
          <w:bCs/>
        </w:rPr>
        <w:t>Tebaldo (atto III, scena I)</w:t>
      </w:r>
      <w:r w:rsidRPr="00D367B0">
        <w:rPr>
          <w:b/>
          <w:bCs/>
        </w:rPr>
        <w:t xml:space="preserve">, </w:t>
      </w:r>
      <w:r w:rsidRPr="00D80D4E">
        <w:rPr>
          <w:b/>
          <w:bCs/>
        </w:rPr>
        <w:t xml:space="preserve">la situazione si capovolge e la </w:t>
      </w:r>
      <w:r w:rsidRPr="00D80D4E">
        <w:rPr>
          <w:b/>
          <w:bCs/>
          <w:i/>
          <w:iCs/>
        </w:rPr>
        <w:t>morte</w:t>
      </w:r>
      <w:r w:rsidRPr="00D80D4E">
        <w:rPr>
          <w:b/>
          <w:bCs/>
        </w:rPr>
        <w:t xml:space="preserve"> aleggia sembra più incombente fino all’</w:t>
      </w:r>
      <w:r w:rsidRPr="00D80D4E">
        <w:rPr>
          <w:b/>
          <w:bCs/>
          <w:i/>
          <w:iCs/>
        </w:rPr>
        <w:t>epilogo</w:t>
      </w:r>
      <w:r w:rsidRPr="00D80D4E">
        <w:rPr>
          <w:b/>
          <w:bCs/>
        </w:rPr>
        <w:t xml:space="preserve"> finale (atto V).</w:t>
      </w:r>
    </w:p>
    <w:p w14:paraId="5E4D1C35" w14:textId="4F4002C8" w:rsidR="00D367B0" w:rsidRDefault="00D367B0" w:rsidP="00D80D4E">
      <w:pPr>
        <w:pStyle w:val="Paragrafoelenco"/>
        <w:jc w:val="both"/>
        <w:rPr>
          <w:b/>
          <w:bCs/>
        </w:rPr>
      </w:pPr>
    </w:p>
    <w:p w14:paraId="65B79137" w14:textId="1E78077D" w:rsidR="00D367B0" w:rsidRDefault="00D367B0" w:rsidP="00D80D4E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Quale </w:t>
      </w:r>
      <w:r w:rsidRPr="00D367B0">
        <w:rPr>
          <w:b/>
          <w:bCs/>
          <w:i/>
          <w:iCs/>
        </w:rPr>
        <w:t>maledizione</w:t>
      </w:r>
      <w:r>
        <w:rPr>
          <w:b/>
          <w:bCs/>
        </w:rPr>
        <w:t xml:space="preserve"> (</w:t>
      </w:r>
      <w:r w:rsidRPr="00D367B0">
        <w:rPr>
          <w:b/>
          <w:bCs/>
          <w:i/>
          <w:iCs/>
        </w:rPr>
        <w:t>anticipazione</w:t>
      </w:r>
      <w:r>
        <w:rPr>
          <w:b/>
          <w:bCs/>
        </w:rPr>
        <w:t xml:space="preserve">) Mercuzio lancia alle due famiglie rivali in punto di morte? Perché, per l’autore, il </w:t>
      </w:r>
      <w:r w:rsidRPr="00D367B0">
        <w:rPr>
          <w:b/>
          <w:bCs/>
          <w:i/>
          <w:iCs/>
        </w:rPr>
        <w:t>destino tragico dei due giovani</w:t>
      </w:r>
      <w:r>
        <w:rPr>
          <w:b/>
          <w:bCs/>
        </w:rPr>
        <w:t xml:space="preserve"> </w:t>
      </w:r>
      <w:r w:rsidRPr="00D367B0">
        <w:rPr>
          <w:b/>
          <w:bCs/>
          <w:i/>
          <w:iCs/>
        </w:rPr>
        <w:t>nasce dal</w:t>
      </w:r>
      <w:r>
        <w:rPr>
          <w:b/>
          <w:bCs/>
        </w:rPr>
        <w:t xml:space="preserve"> </w:t>
      </w:r>
      <w:r w:rsidRPr="00D367B0">
        <w:rPr>
          <w:b/>
          <w:bCs/>
          <w:i/>
          <w:iCs/>
        </w:rPr>
        <w:t>carattere dei capi</w:t>
      </w:r>
      <w:r>
        <w:rPr>
          <w:b/>
          <w:bCs/>
        </w:rPr>
        <w:t xml:space="preserve"> </w:t>
      </w:r>
      <w:r w:rsidRPr="00D367B0">
        <w:rPr>
          <w:b/>
          <w:bCs/>
          <w:i/>
          <w:iCs/>
        </w:rPr>
        <w:t>famiglia</w:t>
      </w:r>
      <w:r>
        <w:rPr>
          <w:b/>
          <w:bCs/>
        </w:rPr>
        <w:t xml:space="preserve">, dal loro </w:t>
      </w:r>
      <w:r w:rsidR="00B82AE4">
        <w:rPr>
          <w:b/>
          <w:bCs/>
        </w:rPr>
        <w:t xml:space="preserve">inestinguibile odio, dalla loro </w:t>
      </w:r>
      <w:r>
        <w:rPr>
          <w:b/>
          <w:bCs/>
        </w:rPr>
        <w:t>insensata ostinazione?</w:t>
      </w:r>
    </w:p>
    <w:p w14:paraId="392F69E4" w14:textId="16B22C95" w:rsidR="00D367B0" w:rsidRPr="00C72991" w:rsidRDefault="00D367B0" w:rsidP="00C72991">
      <w:pPr>
        <w:jc w:val="both"/>
        <w:rPr>
          <w:b/>
          <w:bCs/>
        </w:rPr>
      </w:pPr>
      <w:r w:rsidRPr="00C72991">
        <w:rPr>
          <w:b/>
          <w:bCs/>
        </w:rPr>
        <w:t xml:space="preserve">                                                                                                                                            </w:t>
      </w:r>
    </w:p>
    <w:p w14:paraId="0B21471F" w14:textId="77777777" w:rsidR="00C72991" w:rsidRDefault="00C72991" w:rsidP="00C72991">
      <w:pPr>
        <w:pStyle w:val="Paragrafoelenco"/>
        <w:jc w:val="both"/>
      </w:pPr>
      <w:r>
        <w:t xml:space="preserve">Il destino tragico dei due giovani è determinato dal </w:t>
      </w:r>
      <w:r w:rsidRPr="00107BDB">
        <w:rPr>
          <w:i/>
          <w:iCs/>
        </w:rPr>
        <w:t>carattere ostinato dei</w:t>
      </w:r>
      <w:r>
        <w:t xml:space="preserve"> </w:t>
      </w:r>
      <w:r w:rsidRPr="003871F3">
        <w:rPr>
          <w:i/>
          <w:iCs/>
        </w:rPr>
        <w:t>capifamiglia</w:t>
      </w:r>
      <w:r>
        <w:t xml:space="preserve">, perché questi sono legati al </w:t>
      </w:r>
      <w:r w:rsidRPr="008F5F09">
        <w:rPr>
          <w:i/>
          <w:iCs/>
        </w:rPr>
        <w:t>principio feudale della faida</w:t>
      </w:r>
      <w:r>
        <w:rPr>
          <w:i/>
          <w:iCs/>
        </w:rPr>
        <w:t xml:space="preserve">, </w:t>
      </w:r>
      <w:r>
        <w:t>cioè di una vendetta che deve tramandarsi da una generazione all’altra,</w:t>
      </w:r>
      <w:r>
        <w:rPr>
          <w:i/>
          <w:iCs/>
        </w:rPr>
        <w:t xml:space="preserve"> </w:t>
      </w:r>
      <w:r>
        <w:t xml:space="preserve">e alla </w:t>
      </w:r>
      <w:r w:rsidRPr="008F5F09">
        <w:rPr>
          <w:i/>
          <w:iCs/>
        </w:rPr>
        <w:t>prassi dei matrimoni combinati</w:t>
      </w:r>
      <w:r>
        <w:t>.</w:t>
      </w:r>
    </w:p>
    <w:p w14:paraId="24721C3F" w14:textId="340226C6" w:rsidR="00D367B0" w:rsidRPr="00C72991" w:rsidRDefault="00C72991" w:rsidP="00C72991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p. 2</w:t>
      </w:r>
    </w:p>
    <w:p w14:paraId="79B9A658" w14:textId="33AF715A" w:rsidR="008F5F09" w:rsidRDefault="008F5F09" w:rsidP="00D80D4E">
      <w:pPr>
        <w:pStyle w:val="Paragrafoelenco"/>
        <w:jc w:val="both"/>
      </w:pPr>
      <w:r>
        <w:lastRenderedPageBreak/>
        <w:t>Fedele a questa mentalità arcaica è anche Tebaldo, cugino di Giulietta, che -</w:t>
      </w:r>
      <w:r w:rsidR="00C16A45">
        <w:t xml:space="preserve"> </w:t>
      </w:r>
      <w:r>
        <w:t xml:space="preserve">accortosi dell’amore tra i due giovani </w:t>
      </w:r>
      <w:r w:rsidR="00C16A45">
        <w:t>-</w:t>
      </w:r>
      <w:r>
        <w:t xml:space="preserve"> sfida Romeo a duello per ucciderlo. Romeo rifiuta di battersi e cerca di mettere pace tra lui e Mercuzio, che ha accettato la sfida al suo posto.</w:t>
      </w:r>
    </w:p>
    <w:p w14:paraId="6042C3F6" w14:textId="3935ACC7" w:rsidR="00C72991" w:rsidRDefault="008F5F09" w:rsidP="000C10EA">
      <w:pPr>
        <w:pStyle w:val="Paragrafoelenco"/>
        <w:jc w:val="both"/>
      </w:pPr>
      <w:r>
        <w:t>Ma Tebaldo uccide Mercuzio a tradimento e Romeo, indignato, lo uccide a sua volta</w:t>
      </w:r>
      <w:r w:rsidR="00915A42">
        <w:t xml:space="preserve">. </w:t>
      </w:r>
    </w:p>
    <w:p w14:paraId="16B8DC11" w14:textId="3FBD67C5" w:rsidR="008F5F09" w:rsidRPr="00C72991" w:rsidRDefault="008F5F09" w:rsidP="000C10EA">
      <w:pPr>
        <w:pStyle w:val="Paragrafoelenco"/>
        <w:jc w:val="both"/>
      </w:pPr>
      <w:r>
        <w:t xml:space="preserve">Prima di morire, </w:t>
      </w:r>
      <w:r w:rsidRPr="000C10EA">
        <w:rPr>
          <w:i/>
          <w:iCs/>
        </w:rPr>
        <w:t>Mercuzio</w:t>
      </w:r>
      <w:r>
        <w:t xml:space="preserve"> lancia a Capuleti e Montecchi </w:t>
      </w:r>
      <w:r w:rsidRPr="000C10EA">
        <w:rPr>
          <w:i/>
          <w:iCs/>
        </w:rPr>
        <w:t>un’oscura profezia di castigo</w:t>
      </w:r>
      <w:r w:rsidR="00C72991">
        <w:rPr>
          <w:i/>
          <w:iCs/>
        </w:rPr>
        <w:t xml:space="preserve">, </w:t>
      </w:r>
      <w:r w:rsidR="00C72991" w:rsidRPr="00C72991">
        <w:t>perché hanno fatto della sua giovane vita “carne da vermi”.</w:t>
      </w:r>
    </w:p>
    <w:p w14:paraId="74FA53DA" w14:textId="5994E2FE" w:rsidR="003871F3" w:rsidRDefault="008F5F09" w:rsidP="003B310A">
      <w:pPr>
        <w:pStyle w:val="Paragrafoelenco"/>
        <w:jc w:val="both"/>
      </w:pPr>
      <w:r>
        <w:t>Dopo una sola notte d’amore, i due giovani sposi devono separarsi</w:t>
      </w:r>
      <w:r w:rsidR="00E53370">
        <w:t xml:space="preserve"> perché Romeo</w:t>
      </w:r>
      <w:r w:rsidR="003B310A">
        <w:t xml:space="preserve"> è stato condannato all’esilio a Mantova</w:t>
      </w:r>
      <w:r>
        <w:t>; mentre i genitori di Giulietta accelerano le nozze con il nobile Paride.</w:t>
      </w:r>
      <w:r w:rsidR="003B310A">
        <w:t xml:space="preserve"> </w:t>
      </w:r>
      <w:r w:rsidR="003871F3">
        <w:t xml:space="preserve">Sola e disperata, </w:t>
      </w:r>
      <w:r w:rsidR="003871F3" w:rsidRPr="003B310A">
        <w:rPr>
          <w:i/>
          <w:iCs/>
        </w:rPr>
        <w:t>Giulietta</w:t>
      </w:r>
      <w:r w:rsidR="003871F3">
        <w:t xml:space="preserve">, per sottrarsi al matrimonio con Paride, </w:t>
      </w:r>
      <w:r w:rsidR="003871F3" w:rsidRPr="003B310A">
        <w:rPr>
          <w:i/>
          <w:iCs/>
        </w:rPr>
        <w:t>accetta di ricorrere a un pericoloso stratagemma</w:t>
      </w:r>
      <w:r w:rsidR="003871F3">
        <w:t xml:space="preserve"> (la morte apparente grazie a un filtro procuratole da frate Lorenzo); stratagemma </w:t>
      </w:r>
      <w:r w:rsidR="003871F3" w:rsidRPr="003B310A">
        <w:rPr>
          <w:i/>
          <w:iCs/>
        </w:rPr>
        <w:t>che si rivel</w:t>
      </w:r>
      <w:r w:rsidR="00915A42">
        <w:rPr>
          <w:i/>
          <w:iCs/>
        </w:rPr>
        <w:t>erà</w:t>
      </w:r>
      <w:r w:rsidR="003871F3" w:rsidRPr="003B310A">
        <w:rPr>
          <w:i/>
          <w:iCs/>
        </w:rPr>
        <w:t xml:space="preserve"> fatale per entrambi</w:t>
      </w:r>
      <w:r w:rsidR="00E37AFE" w:rsidRPr="003B310A">
        <w:rPr>
          <w:vertAlign w:val="superscript"/>
        </w:rPr>
        <w:t>1</w:t>
      </w:r>
      <w:r w:rsidR="003871F3">
        <w:t>.</w:t>
      </w:r>
    </w:p>
    <w:p w14:paraId="0CAE16A6" w14:textId="77777777" w:rsidR="003871F3" w:rsidRDefault="003871F3" w:rsidP="003871F3">
      <w:pPr>
        <w:jc w:val="both"/>
      </w:pPr>
    </w:p>
    <w:p w14:paraId="5AFEDA73" w14:textId="293FC5A0" w:rsidR="00F00056" w:rsidRPr="00603B07" w:rsidRDefault="00B82AE4" w:rsidP="00B82AE4">
      <w:pPr>
        <w:ind w:left="708"/>
        <w:jc w:val="both"/>
        <w:rPr>
          <w:b/>
          <w:bCs/>
        </w:rPr>
      </w:pPr>
      <w:r w:rsidRPr="00603B07">
        <w:rPr>
          <w:b/>
          <w:bCs/>
        </w:rPr>
        <w:t>Il</w:t>
      </w:r>
      <w:r w:rsidR="0045509A">
        <w:rPr>
          <w:b/>
          <w:bCs/>
        </w:rPr>
        <w:t xml:space="preserve"> </w:t>
      </w:r>
      <w:r w:rsidR="000C10EA">
        <w:rPr>
          <w:b/>
          <w:bCs/>
        </w:rPr>
        <w:t xml:space="preserve">legame </w:t>
      </w:r>
      <w:r w:rsidR="0045509A">
        <w:rPr>
          <w:b/>
          <w:bCs/>
        </w:rPr>
        <w:t>sentiment</w:t>
      </w:r>
      <w:r w:rsidR="000C10EA">
        <w:rPr>
          <w:b/>
          <w:bCs/>
        </w:rPr>
        <w:t>ale</w:t>
      </w:r>
      <w:r w:rsidRPr="00603B07">
        <w:rPr>
          <w:b/>
          <w:bCs/>
        </w:rPr>
        <w:t xml:space="preserve">, a cui i </w:t>
      </w:r>
      <w:r w:rsidR="000C10EA">
        <w:rPr>
          <w:b/>
          <w:bCs/>
        </w:rPr>
        <w:t xml:space="preserve">due </w:t>
      </w:r>
      <w:r w:rsidR="003866F3">
        <w:rPr>
          <w:b/>
          <w:bCs/>
        </w:rPr>
        <w:t xml:space="preserve">giovani </w:t>
      </w:r>
      <w:r w:rsidR="00E53370">
        <w:rPr>
          <w:b/>
          <w:bCs/>
        </w:rPr>
        <w:t>protagonisti</w:t>
      </w:r>
      <w:r w:rsidR="000C10EA">
        <w:rPr>
          <w:b/>
          <w:bCs/>
        </w:rPr>
        <w:t xml:space="preserve"> </w:t>
      </w:r>
      <w:r w:rsidRPr="00603B07">
        <w:rPr>
          <w:b/>
          <w:bCs/>
        </w:rPr>
        <w:t xml:space="preserve">si sentono vincolati, li conduce ad una MORTE </w:t>
      </w:r>
      <w:r w:rsidR="00426424">
        <w:rPr>
          <w:b/>
          <w:bCs/>
        </w:rPr>
        <w:t>COMUNE</w:t>
      </w:r>
      <w:r w:rsidRPr="00603B07">
        <w:rPr>
          <w:b/>
          <w:bCs/>
        </w:rPr>
        <w:t xml:space="preserve">, cosa che </w:t>
      </w:r>
      <w:r w:rsidR="003134B1">
        <w:rPr>
          <w:b/>
          <w:bCs/>
        </w:rPr>
        <w:t xml:space="preserve">eleva </w:t>
      </w:r>
      <w:r w:rsidRPr="00603B07">
        <w:rPr>
          <w:b/>
          <w:bCs/>
        </w:rPr>
        <w:t xml:space="preserve">l’amore alle vette del sublime. </w:t>
      </w:r>
      <w:r w:rsidR="002C20CB">
        <w:rPr>
          <w:b/>
          <w:bCs/>
        </w:rPr>
        <w:t>Shakespeare f</w:t>
      </w:r>
      <w:r w:rsidR="002C20CB" w:rsidRPr="002C20CB">
        <w:rPr>
          <w:b/>
          <w:bCs/>
        </w:rPr>
        <w:t xml:space="preserve">onda così la </w:t>
      </w:r>
      <w:r w:rsidR="00EE0C1D" w:rsidRPr="00EE0C1D">
        <w:rPr>
          <w:b/>
          <w:bCs/>
          <w:i/>
          <w:iCs/>
        </w:rPr>
        <w:t>tragedia moderna</w:t>
      </w:r>
      <w:r w:rsidR="00426424" w:rsidRPr="00426424">
        <w:rPr>
          <w:b/>
          <w:bCs/>
          <w:vertAlign w:val="superscript"/>
        </w:rPr>
        <w:t>2</w:t>
      </w:r>
      <w:r w:rsidR="002C20CB" w:rsidRPr="002C20CB">
        <w:rPr>
          <w:b/>
          <w:bCs/>
        </w:rPr>
        <w:t xml:space="preserve">, in cui </w:t>
      </w:r>
      <w:r w:rsidR="002C20CB" w:rsidRPr="002C20CB">
        <w:rPr>
          <w:b/>
          <w:bCs/>
          <w:i/>
          <w:iCs/>
        </w:rPr>
        <w:t>il destino coincide con il carattere dell’eroe</w:t>
      </w:r>
      <w:r w:rsidR="002C20CB">
        <w:rPr>
          <w:b/>
          <w:bCs/>
          <w:i/>
          <w:iCs/>
        </w:rPr>
        <w:t xml:space="preserve"> </w:t>
      </w:r>
      <w:r w:rsidR="002C20CB">
        <w:rPr>
          <w:b/>
          <w:bCs/>
        </w:rPr>
        <w:t>(in questo caso dei suoi antagonisti).</w:t>
      </w:r>
      <w:r w:rsidR="002C20CB" w:rsidRPr="002C20CB">
        <w:rPr>
          <w:b/>
          <w:bCs/>
        </w:rPr>
        <w:t xml:space="preserve"> Egli è il rappresentante di un </w:t>
      </w:r>
      <w:r w:rsidR="00712AB5">
        <w:rPr>
          <w:b/>
          <w:bCs/>
          <w:i/>
          <w:iCs/>
        </w:rPr>
        <w:t>R</w:t>
      </w:r>
      <w:r w:rsidR="002C20CB" w:rsidRPr="002C20CB">
        <w:rPr>
          <w:b/>
          <w:bCs/>
          <w:i/>
          <w:iCs/>
        </w:rPr>
        <w:t>inascimento inquieto</w:t>
      </w:r>
      <w:r w:rsidR="002C20CB" w:rsidRPr="002C20CB">
        <w:rPr>
          <w:b/>
          <w:bCs/>
        </w:rPr>
        <w:t>, preceduto dal travaglio spirituale della Riforma.</w:t>
      </w:r>
    </w:p>
    <w:p w14:paraId="2E7724D3" w14:textId="77777777" w:rsidR="00F00056" w:rsidRDefault="00F00056" w:rsidP="003871F3">
      <w:pPr>
        <w:jc w:val="both"/>
      </w:pPr>
    </w:p>
    <w:p w14:paraId="19E12E3F" w14:textId="77777777" w:rsidR="00B82AE4" w:rsidRDefault="00B82AE4" w:rsidP="003871F3">
      <w:pPr>
        <w:jc w:val="both"/>
      </w:pPr>
    </w:p>
    <w:p w14:paraId="22CD1F15" w14:textId="77777777" w:rsidR="00B82AE4" w:rsidRDefault="00B82AE4" w:rsidP="003871F3">
      <w:pPr>
        <w:jc w:val="both"/>
      </w:pPr>
    </w:p>
    <w:p w14:paraId="1EE84F55" w14:textId="7DE3E0F4" w:rsidR="003871F3" w:rsidRPr="003871F3" w:rsidRDefault="003871F3" w:rsidP="003871F3">
      <w:pPr>
        <w:jc w:val="both"/>
        <w:rPr>
          <w:b/>
          <w:bCs/>
        </w:rPr>
      </w:pPr>
      <w:r w:rsidRPr="003871F3">
        <w:rPr>
          <w:b/>
          <w:bCs/>
        </w:rPr>
        <w:t>IL CONTESTO</w:t>
      </w:r>
    </w:p>
    <w:p w14:paraId="73D63307" w14:textId="0DA79A40" w:rsidR="003871F3" w:rsidRDefault="003871F3" w:rsidP="003871F3">
      <w:pPr>
        <w:jc w:val="both"/>
        <w:rPr>
          <w:b/>
          <w:bCs/>
        </w:rPr>
      </w:pPr>
    </w:p>
    <w:p w14:paraId="71D548B6" w14:textId="22F289A8" w:rsidR="003871F3" w:rsidRDefault="003871F3" w:rsidP="003871F3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Romeo e Giulietta sono eroi tragici per </w:t>
      </w:r>
      <w:r w:rsidRPr="003871F3">
        <w:rPr>
          <w:b/>
          <w:bCs/>
          <w:i/>
          <w:iCs/>
        </w:rPr>
        <w:t>aver osato trasgredire i codici</w:t>
      </w:r>
      <w:r>
        <w:rPr>
          <w:b/>
          <w:bCs/>
        </w:rPr>
        <w:t xml:space="preserve"> </w:t>
      </w:r>
      <w:r w:rsidRPr="003871F3">
        <w:rPr>
          <w:b/>
          <w:bCs/>
          <w:i/>
          <w:iCs/>
        </w:rPr>
        <w:t>sociali della loro epoca</w:t>
      </w:r>
      <w:r>
        <w:rPr>
          <w:b/>
          <w:bCs/>
        </w:rPr>
        <w:t xml:space="preserve"> ed aver voluto vivere secondo </w:t>
      </w:r>
      <w:r w:rsidRPr="003871F3">
        <w:rPr>
          <w:b/>
          <w:bCs/>
          <w:i/>
          <w:iCs/>
        </w:rPr>
        <w:t>nuovi valori</w:t>
      </w:r>
      <w:r>
        <w:rPr>
          <w:b/>
          <w:bCs/>
        </w:rPr>
        <w:t xml:space="preserve"> (far prevalere i propri sentimenti sugli odi familiari e vivere un amore </w:t>
      </w:r>
      <w:r w:rsidR="008732CC">
        <w:rPr>
          <w:b/>
          <w:bCs/>
        </w:rPr>
        <w:t xml:space="preserve">reciproco e </w:t>
      </w:r>
      <w:r>
        <w:rPr>
          <w:b/>
          <w:bCs/>
        </w:rPr>
        <w:t>sincero).</w:t>
      </w:r>
    </w:p>
    <w:p w14:paraId="0E90EFD1" w14:textId="54F3317A" w:rsidR="003871F3" w:rsidRDefault="00B82AE4" w:rsidP="003871F3">
      <w:pPr>
        <w:pStyle w:val="Paragrafoelenco"/>
        <w:jc w:val="both"/>
        <w:rPr>
          <w:b/>
          <w:bCs/>
        </w:rPr>
      </w:pPr>
      <w:r>
        <w:rPr>
          <w:b/>
          <w:bCs/>
        </w:rPr>
        <w:t>E</w:t>
      </w:r>
      <w:r w:rsidR="003871F3">
        <w:rPr>
          <w:b/>
          <w:bCs/>
        </w:rPr>
        <w:t>ssi</w:t>
      </w:r>
      <w:r>
        <w:rPr>
          <w:b/>
          <w:bCs/>
        </w:rPr>
        <w:t>, però,</w:t>
      </w:r>
      <w:r w:rsidR="003871F3">
        <w:rPr>
          <w:b/>
          <w:bCs/>
        </w:rPr>
        <w:t xml:space="preserve"> non sono stati completamente sconfitti. La decisione dei vecchi capifamiglia di riappacificarsi conferma che questi nuovi valori non possono più essere ignorati.</w:t>
      </w:r>
    </w:p>
    <w:p w14:paraId="6938BCCF" w14:textId="4EE9FF58" w:rsidR="003871F3" w:rsidRDefault="003871F3" w:rsidP="003871F3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Per quali motivi possiamo affermare che </w:t>
      </w:r>
      <w:r w:rsidRPr="003871F3">
        <w:rPr>
          <w:b/>
          <w:bCs/>
          <w:i/>
          <w:iCs/>
        </w:rPr>
        <w:t>Shakespeare</w:t>
      </w:r>
      <w:r>
        <w:rPr>
          <w:b/>
          <w:bCs/>
        </w:rPr>
        <w:t xml:space="preserve"> sia </w:t>
      </w:r>
      <w:r w:rsidRPr="003871F3">
        <w:rPr>
          <w:b/>
          <w:bCs/>
          <w:i/>
          <w:iCs/>
        </w:rPr>
        <w:t>un</w:t>
      </w:r>
      <w:r>
        <w:rPr>
          <w:b/>
          <w:bCs/>
        </w:rPr>
        <w:t xml:space="preserve"> </w:t>
      </w:r>
      <w:r w:rsidRPr="003871F3">
        <w:rPr>
          <w:b/>
          <w:bCs/>
          <w:i/>
          <w:iCs/>
        </w:rPr>
        <w:t xml:space="preserve">acuto interprete della crisi del </w:t>
      </w:r>
      <w:r w:rsidR="005644CB">
        <w:rPr>
          <w:b/>
          <w:bCs/>
          <w:i/>
          <w:iCs/>
        </w:rPr>
        <w:t xml:space="preserve">suo </w:t>
      </w:r>
      <w:r w:rsidRPr="003871F3">
        <w:rPr>
          <w:b/>
          <w:bCs/>
          <w:i/>
          <w:iCs/>
        </w:rPr>
        <w:t>tempo</w:t>
      </w:r>
      <w:r>
        <w:rPr>
          <w:b/>
          <w:bCs/>
        </w:rPr>
        <w:t xml:space="preserve">, ma anche </w:t>
      </w:r>
      <w:r w:rsidRPr="003871F3">
        <w:rPr>
          <w:b/>
          <w:bCs/>
          <w:i/>
          <w:iCs/>
        </w:rPr>
        <w:t>un autore</w:t>
      </w:r>
      <w:r>
        <w:rPr>
          <w:b/>
          <w:bCs/>
        </w:rPr>
        <w:t xml:space="preserve"> capace di essere </w:t>
      </w:r>
      <w:r w:rsidRPr="003871F3">
        <w:rPr>
          <w:b/>
          <w:bCs/>
          <w:i/>
          <w:iCs/>
        </w:rPr>
        <w:t>straordinariamente moderno</w:t>
      </w:r>
      <w:r>
        <w:rPr>
          <w:b/>
          <w:bCs/>
        </w:rPr>
        <w:t>?</w:t>
      </w:r>
    </w:p>
    <w:p w14:paraId="2E1CE8F9" w14:textId="23EA7603" w:rsidR="003871F3" w:rsidRDefault="003871F3" w:rsidP="003871F3">
      <w:pPr>
        <w:pStyle w:val="Paragrafoelenco"/>
        <w:jc w:val="both"/>
        <w:rPr>
          <w:b/>
          <w:bCs/>
        </w:rPr>
      </w:pPr>
    </w:p>
    <w:p w14:paraId="74BE1DBD" w14:textId="7F0416CB" w:rsidR="00467B6F" w:rsidRDefault="00467B6F" w:rsidP="003871F3">
      <w:pPr>
        <w:pStyle w:val="Paragrafoelenco"/>
        <w:jc w:val="both"/>
      </w:pPr>
      <w:r>
        <w:t xml:space="preserve">La </w:t>
      </w:r>
      <w:r w:rsidRPr="00467B6F">
        <w:rPr>
          <w:i/>
          <w:iCs/>
        </w:rPr>
        <w:t>tragedia</w:t>
      </w:r>
      <w:r>
        <w:t xml:space="preserve"> è un genere letterario che si afferma nei </w:t>
      </w:r>
      <w:r w:rsidRPr="00467B6F">
        <w:rPr>
          <w:i/>
          <w:iCs/>
        </w:rPr>
        <w:t>momenti di crisi</w:t>
      </w:r>
      <w:r>
        <w:t>, quando tramontano i vecchi valori e i nuovi, pur presenti, faticano ad affermarsi.</w:t>
      </w:r>
    </w:p>
    <w:p w14:paraId="5AEB74F6" w14:textId="6CDAFC5B" w:rsidR="00467B6F" w:rsidRDefault="00467B6F" w:rsidP="003871F3">
      <w:pPr>
        <w:pStyle w:val="Paragrafoelenco"/>
        <w:jc w:val="both"/>
      </w:pPr>
      <w:r>
        <w:t>L’</w:t>
      </w:r>
      <w:r w:rsidRPr="00467B6F">
        <w:rPr>
          <w:i/>
          <w:iCs/>
        </w:rPr>
        <w:t>Inghilterra</w:t>
      </w:r>
      <w:r>
        <w:t xml:space="preserve"> </w:t>
      </w:r>
      <w:r w:rsidRPr="00467B6F">
        <w:rPr>
          <w:i/>
          <w:iCs/>
        </w:rPr>
        <w:t>dell’età elisabettiana</w:t>
      </w:r>
      <w:r>
        <w:t xml:space="preserve"> è appunto una </w:t>
      </w:r>
      <w:r w:rsidRPr="00467B6F">
        <w:rPr>
          <w:i/>
          <w:iCs/>
        </w:rPr>
        <w:t>società in trasformazione</w:t>
      </w:r>
      <w:r>
        <w:t xml:space="preserve">, dove la borghesia vorrebbe </w:t>
      </w:r>
      <w:r w:rsidRPr="00467B6F">
        <w:rPr>
          <w:i/>
          <w:iCs/>
        </w:rPr>
        <w:t>ordine e pace</w:t>
      </w:r>
      <w:r>
        <w:t xml:space="preserve"> per i suoi commerci; ma dove l’orgoglio e l’alterigia </w:t>
      </w:r>
      <w:r w:rsidR="00BD3E65">
        <w:t xml:space="preserve">dei </w:t>
      </w:r>
      <w:r>
        <w:t xml:space="preserve">nobili, con il loro seguito di </w:t>
      </w:r>
      <w:r w:rsidRPr="00467B6F">
        <w:rPr>
          <w:i/>
          <w:iCs/>
        </w:rPr>
        <w:t>violenze</w:t>
      </w:r>
      <w:r>
        <w:t>, la fanno ancora da padroni.</w:t>
      </w:r>
    </w:p>
    <w:p w14:paraId="16E597EF" w14:textId="01025ACF" w:rsidR="00467B6F" w:rsidRDefault="00467B6F" w:rsidP="003871F3">
      <w:pPr>
        <w:pStyle w:val="Paragrafoelenco"/>
        <w:jc w:val="both"/>
      </w:pPr>
    </w:p>
    <w:p w14:paraId="3924C719" w14:textId="369202F0" w:rsidR="00467B6F" w:rsidRDefault="00467B6F" w:rsidP="003134B1">
      <w:pPr>
        <w:pStyle w:val="Paragrafoelenco"/>
        <w:jc w:val="both"/>
      </w:pPr>
      <w:r>
        <w:t>A prima vista</w:t>
      </w:r>
      <w:r w:rsidR="00BD3E65">
        <w:t>,</w:t>
      </w:r>
      <w:r>
        <w:t xml:space="preserve"> </w:t>
      </w:r>
      <w:r w:rsidRPr="00467B6F">
        <w:rPr>
          <w:i/>
          <w:iCs/>
        </w:rPr>
        <w:t>sembra che Shakespeare rappresenti</w:t>
      </w:r>
      <w:r>
        <w:t xml:space="preserve"> </w:t>
      </w:r>
      <w:r w:rsidR="00603B07" w:rsidRPr="00603B07">
        <w:rPr>
          <w:i/>
          <w:iCs/>
        </w:rPr>
        <w:t>i</w:t>
      </w:r>
      <w:r w:rsidR="00603B07">
        <w:t xml:space="preserve"> </w:t>
      </w:r>
      <w:r w:rsidRPr="00467B6F">
        <w:rPr>
          <w:i/>
          <w:iCs/>
        </w:rPr>
        <w:t>conflitti</w:t>
      </w:r>
      <w:r>
        <w:t xml:space="preserve"> </w:t>
      </w:r>
      <w:r w:rsidRPr="00467B6F">
        <w:rPr>
          <w:i/>
          <w:iCs/>
        </w:rPr>
        <w:t>interni alla società del suo tempo</w:t>
      </w:r>
      <w:r w:rsidR="00603B07">
        <w:t>, lasciando</w:t>
      </w:r>
      <w:r>
        <w:t xml:space="preserve"> </w:t>
      </w:r>
      <w:r w:rsidR="00603B07">
        <w:t xml:space="preserve">che sia lo </w:t>
      </w:r>
      <w:r>
        <w:t xml:space="preserve">spettatore </w:t>
      </w:r>
      <w:r w:rsidR="00603B07">
        <w:t xml:space="preserve">a </w:t>
      </w:r>
      <w:r>
        <w:t>trarre dalla drammatica successione degli eventi le sue conclusioni da sé.</w:t>
      </w:r>
      <w:r w:rsidR="003134B1">
        <w:t xml:space="preserve"> </w:t>
      </w:r>
      <w:r>
        <w:t>In realtà, Shakespeare, che è padrone assoluto della scena</w:t>
      </w:r>
      <w:r w:rsidR="00195E1D">
        <w:t xml:space="preserve">, coinvolge </w:t>
      </w:r>
      <w:r w:rsidR="00985C71">
        <w:t xml:space="preserve">ampiamente </w:t>
      </w:r>
      <w:r w:rsidR="00195E1D">
        <w:t>lo spettatore, al di là delle proprie censure moralistiche.</w:t>
      </w:r>
    </w:p>
    <w:p w14:paraId="46061B0B" w14:textId="2894EA8E" w:rsidR="00195E1D" w:rsidRDefault="00195E1D" w:rsidP="003871F3">
      <w:pPr>
        <w:pStyle w:val="Paragrafoelenco"/>
        <w:jc w:val="both"/>
      </w:pPr>
      <w:r>
        <w:t xml:space="preserve">È </w:t>
      </w:r>
      <w:r w:rsidR="00C16A45">
        <w:t xml:space="preserve">davvero commovente </w:t>
      </w:r>
      <w:r>
        <w:t xml:space="preserve">la disperata solitudine dei due giovani rispetto al mondo degli adulti e altrettanto </w:t>
      </w:r>
      <w:r w:rsidR="00C16A45">
        <w:t xml:space="preserve">toccante </w:t>
      </w:r>
      <w:r>
        <w:t>l’INNOCENZA DEL LORO AMORE: tratti che gettano una luce sinistra sui vecchi capifamiglia, con un’</w:t>
      </w:r>
      <w:r w:rsidRPr="00195E1D">
        <w:rPr>
          <w:i/>
          <w:iCs/>
        </w:rPr>
        <w:t>audace</w:t>
      </w:r>
      <w:r>
        <w:t xml:space="preserve"> </w:t>
      </w:r>
      <w:r w:rsidRPr="00195E1D">
        <w:rPr>
          <w:i/>
          <w:iCs/>
        </w:rPr>
        <w:t>e modernissimo capovolgimento di ruoli</w:t>
      </w:r>
      <w:r w:rsidR="004E3AAE" w:rsidRPr="004E3AAE">
        <w:rPr>
          <w:vertAlign w:val="superscript"/>
        </w:rPr>
        <w:t>3</w:t>
      </w:r>
      <w:r>
        <w:rPr>
          <w:i/>
          <w:iCs/>
        </w:rPr>
        <w:t>.</w:t>
      </w:r>
    </w:p>
    <w:p w14:paraId="474273A8" w14:textId="5B5BE087" w:rsidR="00195E1D" w:rsidRDefault="00195E1D" w:rsidP="003871F3">
      <w:pPr>
        <w:pStyle w:val="Paragrafoelenco"/>
        <w:jc w:val="both"/>
      </w:pPr>
    </w:p>
    <w:p w14:paraId="704CE904" w14:textId="7F42F6C4" w:rsidR="00195E1D" w:rsidRPr="00195E1D" w:rsidRDefault="00195E1D" w:rsidP="00195E1D">
      <w:pPr>
        <w:pStyle w:val="Paragrafoelenco"/>
        <w:jc w:val="both"/>
      </w:pPr>
      <w:r>
        <w:t>Il teatro - che è finzione - può così dire cose che nella vita reale sarebbero considerate scandalose.</w:t>
      </w:r>
      <w:r w:rsidRPr="00195E1D">
        <w:t xml:space="preserve"> </w:t>
      </w:r>
      <w:r>
        <w:t xml:space="preserve">Con il suo eccezionale talento, il drammaturgo inglese, dunque, invita lo spettatore ad </w:t>
      </w:r>
      <w:r w:rsidRPr="00DB7CEC">
        <w:rPr>
          <w:i/>
          <w:iCs/>
        </w:rPr>
        <w:t>andare oltre le apparenze</w:t>
      </w:r>
      <w:r>
        <w:t xml:space="preserve"> per scoprire quelle </w:t>
      </w:r>
      <w:r w:rsidRPr="00166557">
        <w:rPr>
          <w:i/>
          <w:iCs/>
        </w:rPr>
        <w:t xml:space="preserve">profonde ed eterne verità </w:t>
      </w:r>
      <w:r w:rsidRPr="00166557">
        <w:t>che riguardano la natura umana,</w:t>
      </w:r>
      <w:r>
        <w:t xml:space="preserve"> come </w:t>
      </w:r>
      <w:r w:rsidRPr="00166557">
        <w:rPr>
          <w:i/>
          <w:iCs/>
        </w:rPr>
        <w:t>la forza insopprimibile dell’Amore</w:t>
      </w:r>
      <w:r>
        <w:t>.</w:t>
      </w:r>
    </w:p>
    <w:p w14:paraId="648BBDE8" w14:textId="77777777" w:rsidR="00C72991" w:rsidRDefault="00B82AE4" w:rsidP="00603B07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     </w:t>
      </w:r>
      <w:r w:rsidR="00E53370">
        <w:rPr>
          <w:b/>
          <w:bCs/>
        </w:rPr>
        <w:t xml:space="preserve">                                                                                                                                        </w:t>
      </w:r>
    </w:p>
    <w:p w14:paraId="74572342" w14:textId="02861658" w:rsidR="00E53370" w:rsidRDefault="00C72991" w:rsidP="00603B07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</w:t>
      </w:r>
      <w:r w:rsidR="00E53370">
        <w:rPr>
          <w:b/>
          <w:bCs/>
        </w:rPr>
        <w:t>p. 3</w:t>
      </w:r>
      <w:r w:rsidR="00E53370">
        <w:t xml:space="preserve">                                                                                                                 </w:t>
      </w:r>
    </w:p>
    <w:p w14:paraId="2E2EF28B" w14:textId="77777777" w:rsidR="00915A42" w:rsidRDefault="00915A42" w:rsidP="002C20CB">
      <w:pPr>
        <w:ind w:firstLine="708"/>
        <w:jc w:val="both"/>
        <w:rPr>
          <w:sz w:val="20"/>
          <w:szCs w:val="20"/>
        </w:rPr>
      </w:pPr>
    </w:p>
    <w:p w14:paraId="6C575373" w14:textId="77777777" w:rsidR="00915A42" w:rsidRDefault="00915A42" w:rsidP="002C20CB">
      <w:pPr>
        <w:ind w:firstLine="708"/>
        <w:jc w:val="both"/>
        <w:rPr>
          <w:sz w:val="20"/>
          <w:szCs w:val="20"/>
        </w:rPr>
      </w:pPr>
    </w:p>
    <w:p w14:paraId="56FA3DC2" w14:textId="5A1B8201" w:rsidR="00C72991" w:rsidRPr="002C20CB" w:rsidRDefault="00C72991" w:rsidP="002C20CB">
      <w:pPr>
        <w:ind w:firstLine="708"/>
        <w:jc w:val="both"/>
        <w:rPr>
          <w:sz w:val="20"/>
          <w:szCs w:val="20"/>
        </w:rPr>
      </w:pPr>
      <w:r w:rsidRPr="002C20CB">
        <w:rPr>
          <w:sz w:val="20"/>
          <w:szCs w:val="20"/>
        </w:rPr>
        <w:t>NOTE</w:t>
      </w:r>
    </w:p>
    <w:p w14:paraId="5A55211E" w14:textId="0A0831FB" w:rsidR="003B310A" w:rsidRDefault="003B310A" w:rsidP="00603B07">
      <w:pPr>
        <w:pStyle w:val="Paragrafoelenco"/>
        <w:jc w:val="both"/>
        <w:rPr>
          <w:sz w:val="20"/>
          <w:szCs w:val="20"/>
        </w:rPr>
      </w:pPr>
      <w:r w:rsidRPr="003B310A">
        <w:rPr>
          <w:sz w:val="20"/>
          <w:szCs w:val="20"/>
          <w:vertAlign w:val="superscript"/>
        </w:rPr>
        <w:t>1</w:t>
      </w:r>
      <w:r w:rsidR="00E53370" w:rsidRPr="00E53370">
        <w:rPr>
          <w:sz w:val="20"/>
          <w:szCs w:val="20"/>
        </w:rPr>
        <w:t>Frate Lorenzo assegna a un confratello</w:t>
      </w:r>
      <w:r w:rsidR="00B82AE4" w:rsidRPr="00E53370">
        <w:rPr>
          <w:sz w:val="20"/>
          <w:szCs w:val="20"/>
        </w:rPr>
        <w:t xml:space="preserve"> </w:t>
      </w:r>
      <w:r w:rsidR="00E53370">
        <w:rPr>
          <w:sz w:val="20"/>
          <w:szCs w:val="20"/>
        </w:rPr>
        <w:t>il compito di informare Romeo che quella di Giulietta è una</w:t>
      </w:r>
      <w:r w:rsidR="00B82AE4" w:rsidRPr="00E53370">
        <w:rPr>
          <w:sz w:val="20"/>
          <w:szCs w:val="20"/>
        </w:rPr>
        <w:t xml:space="preserve"> </w:t>
      </w:r>
      <w:r w:rsidR="00E53370">
        <w:rPr>
          <w:sz w:val="20"/>
          <w:szCs w:val="20"/>
        </w:rPr>
        <w:t>morte apparente. Dovrà farsi trovare nella cripta al di lei risveglio e condurla con sé a Mantova.</w:t>
      </w:r>
      <w:r w:rsidR="00B82AE4" w:rsidRPr="00E53370">
        <w:rPr>
          <w:sz w:val="20"/>
          <w:szCs w:val="20"/>
        </w:rPr>
        <w:t xml:space="preserve"> </w:t>
      </w:r>
      <w:r w:rsidR="00E53370">
        <w:rPr>
          <w:sz w:val="20"/>
          <w:szCs w:val="20"/>
        </w:rPr>
        <w:t>Ma il confratello è preceduto da un amico di Romeo, che gli reca la notizia</w:t>
      </w:r>
      <w:r w:rsidR="00B82AE4" w:rsidRPr="00E53370">
        <w:rPr>
          <w:sz w:val="20"/>
          <w:szCs w:val="20"/>
        </w:rPr>
        <w:t xml:space="preserve"> </w:t>
      </w:r>
      <w:r>
        <w:rPr>
          <w:sz w:val="20"/>
          <w:szCs w:val="20"/>
        </w:rPr>
        <w:t>della morte dell’amata. Romeo</w:t>
      </w:r>
      <w:r w:rsidR="0066086F">
        <w:rPr>
          <w:sz w:val="20"/>
          <w:szCs w:val="20"/>
        </w:rPr>
        <w:t>, sconvolto,</w:t>
      </w:r>
      <w:r>
        <w:rPr>
          <w:sz w:val="20"/>
          <w:szCs w:val="20"/>
        </w:rPr>
        <w:t xml:space="preserve"> compra del veleno da uno speziale e, raggiunta la tomba di Giulietta, si suicida. Al suo risveglio, Giulietta capisce il tragico errore e, </w:t>
      </w:r>
      <w:r w:rsidR="00C750DC">
        <w:rPr>
          <w:sz w:val="20"/>
          <w:szCs w:val="20"/>
        </w:rPr>
        <w:t>per emulare la totale dedizione di lui</w:t>
      </w:r>
      <w:r>
        <w:rPr>
          <w:sz w:val="20"/>
          <w:szCs w:val="20"/>
        </w:rPr>
        <w:t>, si pugnala con la spada di Romeo.</w:t>
      </w:r>
    </w:p>
    <w:p w14:paraId="681AE2C4" w14:textId="77777777" w:rsidR="00C750DC" w:rsidRDefault="00C750DC" w:rsidP="00603B07">
      <w:pPr>
        <w:pStyle w:val="Paragrafoelenco"/>
        <w:jc w:val="both"/>
        <w:rPr>
          <w:sz w:val="20"/>
          <w:szCs w:val="20"/>
        </w:rPr>
      </w:pPr>
    </w:p>
    <w:p w14:paraId="3C57A5FF" w14:textId="69829CE6" w:rsidR="00C750DC" w:rsidRDefault="00C750DC" w:rsidP="00603B07">
      <w:pPr>
        <w:pStyle w:val="Paragrafoelenco"/>
        <w:jc w:val="both"/>
        <w:rPr>
          <w:sz w:val="20"/>
          <w:szCs w:val="20"/>
        </w:rPr>
      </w:pPr>
      <w:r w:rsidRPr="00C750DC"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La tragedia classica</w:t>
      </w:r>
      <w:r w:rsidR="002C20CB">
        <w:rPr>
          <w:sz w:val="20"/>
          <w:szCs w:val="20"/>
        </w:rPr>
        <w:t>, invece,</w:t>
      </w:r>
      <w:r>
        <w:rPr>
          <w:sz w:val="20"/>
          <w:szCs w:val="20"/>
        </w:rPr>
        <w:t xml:space="preserve"> si rifà al </w:t>
      </w:r>
      <w:r w:rsidRPr="00C750DC">
        <w:rPr>
          <w:i/>
          <w:iCs/>
          <w:sz w:val="20"/>
          <w:szCs w:val="20"/>
        </w:rPr>
        <w:t>mito</w:t>
      </w:r>
      <w:r w:rsidR="002C20CB">
        <w:rPr>
          <w:i/>
          <w:iCs/>
          <w:sz w:val="20"/>
          <w:szCs w:val="20"/>
        </w:rPr>
        <w:t xml:space="preserve">, </w:t>
      </w:r>
      <w:r w:rsidR="002C20CB" w:rsidRPr="002C20CB">
        <w:rPr>
          <w:sz w:val="20"/>
          <w:szCs w:val="20"/>
        </w:rPr>
        <w:t>in cui</w:t>
      </w:r>
      <w:r w:rsidR="002C20CB">
        <w:rPr>
          <w:sz w:val="20"/>
          <w:szCs w:val="20"/>
        </w:rPr>
        <w:t xml:space="preserve"> il protagonista lotta contro un destino che non può mutare, perché è determinato dagli dei.</w:t>
      </w:r>
    </w:p>
    <w:p w14:paraId="41AD76FE" w14:textId="77777777" w:rsidR="00C750DC" w:rsidRDefault="00C750DC" w:rsidP="00603B07">
      <w:pPr>
        <w:pStyle w:val="Paragrafoelenco"/>
        <w:jc w:val="both"/>
        <w:rPr>
          <w:sz w:val="20"/>
          <w:szCs w:val="20"/>
        </w:rPr>
      </w:pPr>
    </w:p>
    <w:p w14:paraId="25F7B11F" w14:textId="3CEC4B55" w:rsidR="00166557" w:rsidRPr="00E53370" w:rsidRDefault="004E3AAE" w:rsidP="00603B07">
      <w:pPr>
        <w:pStyle w:val="Paragrafoelenco"/>
        <w:jc w:val="both"/>
        <w:rPr>
          <w:sz w:val="20"/>
          <w:szCs w:val="20"/>
        </w:rPr>
      </w:pPr>
      <w:r w:rsidRPr="004E3AAE"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Shakespeare è, ancora oggi, uno degli autori più rappresentati nei teatri di tutto il mondo.</w:t>
      </w:r>
      <w:r w:rsidR="00B82AE4" w:rsidRPr="00E53370">
        <w:rPr>
          <w:sz w:val="20"/>
          <w:szCs w:val="20"/>
        </w:rPr>
        <w:t xml:space="preserve">                                                                                                                     </w:t>
      </w:r>
    </w:p>
    <w:sectPr w:rsidR="00166557" w:rsidRPr="00E53370" w:rsidSect="00166557">
      <w:headerReference w:type="default" r:id="rId8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25767" w14:textId="77777777" w:rsidR="00A25380" w:rsidRDefault="00A25380" w:rsidP="006520BD">
      <w:r>
        <w:separator/>
      </w:r>
    </w:p>
  </w:endnote>
  <w:endnote w:type="continuationSeparator" w:id="0">
    <w:p w14:paraId="411339DF" w14:textId="77777777" w:rsidR="00A25380" w:rsidRDefault="00A25380" w:rsidP="00652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81BA4" w14:textId="77777777" w:rsidR="00A25380" w:rsidRDefault="00A25380" w:rsidP="006520BD">
      <w:r>
        <w:separator/>
      </w:r>
    </w:p>
  </w:footnote>
  <w:footnote w:type="continuationSeparator" w:id="0">
    <w:p w14:paraId="15373EBF" w14:textId="77777777" w:rsidR="00A25380" w:rsidRDefault="00A25380" w:rsidP="00652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E500CB1220CE4E23B3FDC5E336237626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588E4EE6" w14:textId="79069678" w:rsidR="006520BD" w:rsidRDefault="006520BD">
        <w:pPr>
          <w:pStyle w:val="Intestazione"/>
          <w:jc w:val="center"/>
          <w:rPr>
            <w:color w:val="4472C4" w:themeColor="accent1"/>
            <w:sz w:val="20"/>
          </w:rPr>
        </w:pPr>
        <w:r w:rsidRPr="00430D12">
          <w:rPr>
            <w:color w:val="0070C0"/>
          </w:rPr>
          <w:t>Prof.ssa Silvana Cherubini</w:t>
        </w:r>
      </w:p>
    </w:sdtContent>
  </w:sdt>
  <w:p w14:paraId="6675BACC" w14:textId="6B85A149" w:rsidR="006520BD" w:rsidRPr="00430D12" w:rsidRDefault="006520BD">
    <w:pPr>
      <w:pStyle w:val="Intestazione"/>
      <w:jc w:val="center"/>
      <w:rPr>
        <w:caps/>
        <w:color w:val="0070C0"/>
      </w:rPr>
    </w:pPr>
    <w:r w:rsidRPr="00430D12">
      <w:rPr>
        <w:caps/>
        <w:color w:val="0070C0"/>
      </w:rPr>
      <w:t xml:space="preserve"> </w:t>
    </w:r>
    <w:sdt>
      <w:sdtPr>
        <w:rPr>
          <w:caps/>
          <w:color w:val="0070C0"/>
        </w:rPr>
        <w:alias w:val="Titolo"/>
        <w:tag w:val=""/>
        <w:id w:val="-1954942076"/>
        <w:placeholder>
          <w:docPart w:val="A7BF35EE91F749B6B41D5F6B1B7DCED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430D12">
          <w:rPr>
            <w:caps/>
            <w:color w:val="0070C0"/>
          </w:rPr>
          <w:t>PASSEGGIATE NEI BOSCHI LETTERARI</w:t>
        </w:r>
      </w:sdtContent>
    </w:sdt>
  </w:p>
  <w:p w14:paraId="1670B4BA" w14:textId="77777777" w:rsidR="006520BD" w:rsidRDefault="006520B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2651B0"/>
    <w:multiLevelType w:val="hybridMultilevel"/>
    <w:tmpl w:val="D6B8D9FC"/>
    <w:lvl w:ilvl="0" w:tplc="6BB45EF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F1DAA"/>
    <w:multiLevelType w:val="hybridMultilevel"/>
    <w:tmpl w:val="3208D9A0"/>
    <w:lvl w:ilvl="0" w:tplc="DB724F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273521">
    <w:abstractNumId w:val="1"/>
  </w:num>
  <w:num w:numId="2" w16cid:durableId="1089891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60C"/>
    <w:rsid w:val="000A64BE"/>
    <w:rsid w:val="000C10EA"/>
    <w:rsid w:val="000D01A2"/>
    <w:rsid w:val="00107BDB"/>
    <w:rsid w:val="0015409F"/>
    <w:rsid w:val="001660A1"/>
    <w:rsid w:val="00166557"/>
    <w:rsid w:val="001762DC"/>
    <w:rsid w:val="00195E1D"/>
    <w:rsid w:val="001F1740"/>
    <w:rsid w:val="002B0198"/>
    <w:rsid w:val="002C20CB"/>
    <w:rsid w:val="002C5463"/>
    <w:rsid w:val="003009BE"/>
    <w:rsid w:val="003134B1"/>
    <w:rsid w:val="00333F67"/>
    <w:rsid w:val="003374A1"/>
    <w:rsid w:val="00351E47"/>
    <w:rsid w:val="00374D85"/>
    <w:rsid w:val="003866F3"/>
    <w:rsid w:val="003871F3"/>
    <w:rsid w:val="003B310A"/>
    <w:rsid w:val="00406D42"/>
    <w:rsid w:val="00426424"/>
    <w:rsid w:val="00430D12"/>
    <w:rsid w:val="00444AED"/>
    <w:rsid w:val="0045509A"/>
    <w:rsid w:val="00467B6F"/>
    <w:rsid w:val="004E3AAE"/>
    <w:rsid w:val="005223A8"/>
    <w:rsid w:val="00551968"/>
    <w:rsid w:val="00555D1D"/>
    <w:rsid w:val="005644CB"/>
    <w:rsid w:val="005B57CB"/>
    <w:rsid w:val="005D2EA0"/>
    <w:rsid w:val="00603B07"/>
    <w:rsid w:val="00651F9C"/>
    <w:rsid w:val="006520BD"/>
    <w:rsid w:val="00654EA9"/>
    <w:rsid w:val="0066086F"/>
    <w:rsid w:val="00677078"/>
    <w:rsid w:val="006B5664"/>
    <w:rsid w:val="00712AB5"/>
    <w:rsid w:val="00725B78"/>
    <w:rsid w:val="007269B4"/>
    <w:rsid w:val="00754B9D"/>
    <w:rsid w:val="00761782"/>
    <w:rsid w:val="007A1435"/>
    <w:rsid w:val="007C1A9F"/>
    <w:rsid w:val="008011A0"/>
    <w:rsid w:val="008732CC"/>
    <w:rsid w:val="008C2241"/>
    <w:rsid w:val="008E2B4C"/>
    <w:rsid w:val="008F5F09"/>
    <w:rsid w:val="00915A42"/>
    <w:rsid w:val="00931A82"/>
    <w:rsid w:val="00985C71"/>
    <w:rsid w:val="0099579B"/>
    <w:rsid w:val="009A0FD4"/>
    <w:rsid w:val="009E1A48"/>
    <w:rsid w:val="009E4256"/>
    <w:rsid w:val="00A25380"/>
    <w:rsid w:val="00A34091"/>
    <w:rsid w:val="00A401F9"/>
    <w:rsid w:val="00A8160C"/>
    <w:rsid w:val="00B32FC8"/>
    <w:rsid w:val="00B42C3E"/>
    <w:rsid w:val="00B82AE4"/>
    <w:rsid w:val="00B938DD"/>
    <w:rsid w:val="00BD3E65"/>
    <w:rsid w:val="00C16A45"/>
    <w:rsid w:val="00C67DC1"/>
    <w:rsid w:val="00C72991"/>
    <w:rsid w:val="00C750DC"/>
    <w:rsid w:val="00C87461"/>
    <w:rsid w:val="00CC27C8"/>
    <w:rsid w:val="00CD17FC"/>
    <w:rsid w:val="00D11D26"/>
    <w:rsid w:val="00D367B0"/>
    <w:rsid w:val="00D72280"/>
    <w:rsid w:val="00D76113"/>
    <w:rsid w:val="00D80D4E"/>
    <w:rsid w:val="00DB7CEC"/>
    <w:rsid w:val="00DC616A"/>
    <w:rsid w:val="00DD2F2B"/>
    <w:rsid w:val="00DE7BE7"/>
    <w:rsid w:val="00E37AFE"/>
    <w:rsid w:val="00E53370"/>
    <w:rsid w:val="00EE0C1D"/>
    <w:rsid w:val="00EF0191"/>
    <w:rsid w:val="00EF1BE7"/>
    <w:rsid w:val="00F00056"/>
    <w:rsid w:val="00F01259"/>
    <w:rsid w:val="00F914BC"/>
    <w:rsid w:val="00FB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F9C99"/>
  <w15:chartTrackingRefBased/>
  <w15:docId w15:val="{A3CF8A24-769B-4BAA-B233-5B6CAE03E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E425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520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20BD"/>
  </w:style>
  <w:style w:type="paragraph" w:styleId="Pidipagina">
    <w:name w:val="footer"/>
    <w:basedOn w:val="Normale"/>
    <w:link w:val="PidipaginaCarattere"/>
    <w:uiPriority w:val="99"/>
    <w:unhideWhenUsed/>
    <w:rsid w:val="006520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2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00CB1220CE4E23B3FDC5E33623762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06B86B8-2AFD-44CB-853B-FCE7B8A822C2}"/>
      </w:docPartPr>
      <w:docPartBody>
        <w:p w:rsidR="00672AE9" w:rsidRDefault="00590D2E" w:rsidP="00590D2E">
          <w:pPr>
            <w:pStyle w:val="E500CB1220CE4E23B3FDC5E336237626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  <w:docPart>
      <w:docPartPr>
        <w:name w:val="A7BF35EE91F749B6B41D5F6B1B7DCE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E62027-080E-44F4-94E6-C641D0F09DD6}"/>
      </w:docPartPr>
      <w:docPartBody>
        <w:p w:rsidR="00672AE9" w:rsidRDefault="00590D2E" w:rsidP="00590D2E">
          <w:pPr>
            <w:pStyle w:val="A7BF35EE91F749B6B41D5F6B1B7DCED6"/>
          </w:pPr>
          <w:r>
            <w:rPr>
              <w:caps/>
              <w:color w:val="4472C4" w:themeColor="accent1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2E"/>
    <w:rsid w:val="000C7428"/>
    <w:rsid w:val="004A7402"/>
    <w:rsid w:val="00590D2E"/>
    <w:rsid w:val="00672AE9"/>
    <w:rsid w:val="00725B78"/>
    <w:rsid w:val="00B4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500CB1220CE4E23B3FDC5E336237626">
    <w:name w:val="E500CB1220CE4E23B3FDC5E336237626"/>
    <w:rsid w:val="00590D2E"/>
  </w:style>
  <w:style w:type="paragraph" w:customStyle="1" w:styleId="A7BF35EE91F749B6B41D5F6B1B7DCED6">
    <w:name w:val="A7BF35EE91F749B6B41D5F6B1B7DCED6"/>
    <w:rsid w:val="00590D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645D0-2240-49E1-AFD4-C188C17F4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1513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PASSEGGIATE NEI BOSCHI LETTERARI</dc:title>
  <dc:subject/>
  <dc:creator>Prof.ssa Silvana Cherubini</dc:creator>
  <cp:keywords/>
  <dc:description/>
  <cp:lastModifiedBy>Silvia</cp:lastModifiedBy>
  <cp:revision>70</cp:revision>
  <cp:lastPrinted>2026-08-03T13:52:00Z</cp:lastPrinted>
  <dcterms:created xsi:type="dcterms:W3CDTF">2023-10-02T07:30:00Z</dcterms:created>
  <dcterms:modified xsi:type="dcterms:W3CDTF">2026-08-16T15:30:00Z</dcterms:modified>
</cp:coreProperties>
</file>